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268C2A" w14:textId="77777777" w:rsidR="003A3035" w:rsidRPr="004E0095" w:rsidRDefault="00EC6862" w:rsidP="00D75F0F">
      <w:pPr>
        <w:autoSpaceDE w:val="0"/>
        <w:autoSpaceDN w:val="0"/>
        <w:adjustRightInd w:val="0"/>
        <w:spacing w:after="120"/>
        <w:rPr>
          <w:rFonts w:ascii="Arial" w:hAnsi="Arial" w:cs="Arial"/>
          <w:b/>
          <w:bCs/>
          <w:sz w:val="20"/>
          <w:szCs w:val="20"/>
        </w:rPr>
      </w:pPr>
      <w:bookmarkStart w:id="0" w:name="_GoBack"/>
      <w:bookmarkEnd w:id="0"/>
      <w:r w:rsidRPr="00B24BCF">
        <w:rPr>
          <w:rFonts w:ascii="EYInterstate Light" w:hAnsi="EYInterstate Light" w:cs="Arial"/>
          <w:b/>
          <w:bCs/>
          <w:sz w:val="20"/>
          <w:szCs w:val="20"/>
        </w:rPr>
        <w:t>&lt;</w:t>
      </w:r>
      <w:r w:rsidRPr="004E0095">
        <w:rPr>
          <w:rFonts w:ascii="Arial" w:hAnsi="Arial" w:cs="Arial"/>
          <w:b/>
          <w:bCs/>
          <w:sz w:val="20"/>
          <w:szCs w:val="20"/>
        </w:rPr>
        <w:t>On firm’s letterhead&gt;</w:t>
      </w:r>
    </w:p>
    <w:p w14:paraId="71DBF4CE" w14:textId="3E988F3E" w:rsidR="00541008" w:rsidRPr="004E0095" w:rsidRDefault="00541008" w:rsidP="00D75F0F">
      <w:pPr>
        <w:autoSpaceDE w:val="0"/>
        <w:autoSpaceDN w:val="0"/>
        <w:adjustRightInd w:val="0"/>
        <w:spacing w:after="120"/>
        <w:rPr>
          <w:rFonts w:ascii="Arial" w:hAnsi="Arial" w:cs="Arial"/>
          <w:b/>
          <w:bCs/>
          <w:sz w:val="20"/>
          <w:szCs w:val="20"/>
        </w:rPr>
      </w:pPr>
    </w:p>
    <w:p w14:paraId="7DBC0EF8" w14:textId="487968FF" w:rsidR="00747F8F" w:rsidRPr="004E0095" w:rsidRDefault="00747F8F" w:rsidP="00747F8F">
      <w:pPr>
        <w:autoSpaceDE w:val="0"/>
        <w:autoSpaceDN w:val="0"/>
        <w:adjustRightInd w:val="0"/>
        <w:spacing w:after="120"/>
        <w:rPr>
          <w:rFonts w:ascii="Arial" w:hAnsi="Arial" w:cs="Arial"/>
          <w:b/>
          <w:bCs/>
          <w:sz w:val="20"/>
          <w:szCs w:val="20"/>
        </w:rPr>
      </w:pPr>
      <w:r w:rsidRPr="004E0095">
        <w:rPr>
          <w:rFonts w:ascii="Arial" w:hAnsi="Arial" w:cs="Arial"/>
          <w:b/>
          <w:bCs/>
          <w:sz w:val="20"/>
          <w:szCs w:val="20"/>
        </w:rPr>
        <w:t>Report of Factual Findings to meet the requirements specified in the South African Film and Television Production and Co-production Incentive Guidelines</w:t>
      </w:r>
    </w:p>
    <w:p w14:paraId="51EC0895" w14:textId="77777777" w:rsidR="003A3035" w:rsidRPr="004E0095" w:rsidRDefault="00361E3E" w:rsidP="00D75F0F">
      <w:pPr>
        <w:autoSpaceDE w:val="0"/>
        <w:autoSpaceDN w:val="0"/>
        <w:adjustRightInd w:val="0"/>
        <w:rPr>
          <w:rFonts w:ascii="Arial" w:hAnsi="Arial" w:cs="Arial"/>
          <w:bCs/>
          <w:sz w:val="20"/>
          <w:szCs w:val="20"/>
          <w:lang w:val="en-US" w:eastAsia="en-US"/>
        </w:rPr>
      </w:pPr>
      <w:r w:rsidRPr="004E0095">
        <w:rPr>
          <w:rFonts w:ascii="Arial" w:hAnsi="Arial" w:cs="Arial"/>
          <w:sz w:val="20"/>
          <w:szCs w:val="20"/>
          <w:lang w:val="en-US" w:eastAsia="en-US"/>
        </w:rPr>
        <w:t xml:space="preserve">The Programme </w:t>
      </w:r>
      <w:r w:rsidR="008E4629" w:rsidRPr="004E0095">
        <w:rPr>
          <w:rFonts w:ascii="Arial" w:hAnsi="Arial" w:cs="Arial"/>
          <w:sz w:val="20"/>
          <w:szCs w:val="20"/>
          <w:lang w:val="en-US" w:eastAsia="en-US"/>
        </w:rPr>
        <w:t>Manager</w:t>
      </w:r>
      <w:r w:rsidR="00076A3B" w:rsidRPr="004E0095">
        <w:rPr>
          <w:rFonts w:ascii="Arial" w:hAnsi="Arial" w:cs="Arial"/>
          <w:sz w:val="20"/>
          <w:szCs w:val="20"/>
          <w:lang w:val="en-US" w:eastAsia="en-US"/>
        </w:rPr>
        <w:t>: Films</w:t>
      </w:r>
    </w:p>
    <w:p w14:paraId="3CA770E2" w14:textId="77777777" w:rsidR="004E0095" w:rsidRPr="004E0095" w:rsidRDefault="004E0095" w:rsidP="004E0095">
      <w:pPr>
        <w:autoSpaceDE w:val="0"/>
        <w:autoSpaceDN w:val="0"/>
        <w:adjustRightInd w:val="0"/>
        <w:rPr>
          <w:rFonts w:ascii="Arial" w:hAnsi="Arial" w:cs="Arial"/>
          <w:sz w:val="20"/>
          <w:szCs w:val="20"/>
          <w:lang w:val="en-US" w:eastAsia="en-US"/>
        </w:rPr>
      </w:pPr>
      <w:r w:rsidRPr="004E0095">
        <w:rPr>
          <w:rFonts w:ascii="Arial" w:hAnsi="Arial" w:cs="Arial"/>
          <w:sz w:val="20"/>
          <w:szCs w:val="20"/>
          <w:lang w:val="en-US" w:eastAsia="en-US"/>
        </w:rPr>
        <w:t>Incentive Development and Administration Division</w:t>
      </w:r>
    </w:p>
    <w:p w14:paraId="3E851E60" w14:textId="4ED5E53A" w:rsidR="003A3035" w:rsidRPr="004E0095" w:rsidRDefault="00EC6862" w:rsidP="00D75F0F">
      <w:pPr>
        <w:autoSpaceDE w:val="0"/>
        <w:autoSpaceDN w:val="0"/>
        <w:adjustRightInd w:val="0"/>
        <w:rPr>
          <w:rFonts w:ascii="Arial" w:hAnsi="Arial" w:cs="Arial"/>
          <w:sz w:val="20"/>
          <w:szCs w:val="20"/>
          <w:lang w:val="en-US" w:eastAsia="en-US"/>
        </w:rPr>
      </w:pPr>
      <w:r w:rsidRPr="004E0095">
        <w:rPr>
          <w:rFonts w:ascii="Arial" w:hAnsi="Arial" w:cs="Arial"/>
          <w:sz w:val="20"/>
          <w:szCs w:val="20"/>
          <w:lang w:val="en-US" w:eastAsia="en-US"/>
        </w:rPr>
        <w:t>Department of Trade and Industry</w:t>
      </w:r>
    </w:p>
    <w:p w14:paraId="13EB18E7" w14:textId="77777777" w:rsidR="003A3035" w:rsidRPr="004E0095" w:rsidRDefault="00EC6862" w:rsidP="00D75F0F">
      <w:pPr>
        <w:autoSpaceDE w:val="0"/>
        <w:autoSpaceDN w:val="0"/>
        <w:adjustRightInd w:val="0"/>
        <w:rPr>
          <w:rFonts w:ascii="Arial" w:hAnsi="Arial" w:cs="Arial"/>
          <w:sz w:val="20"/>
          <w:szCs w:val="20"/>
          <w:lang w:val="en-US" w:eastAsia="en-US"/>
        </w:rPr>
      </w:pPr>
      <w:r w:rsidRPr="004E0095">
        <w:rPr>
          <w:rFonts w:ascii="Arial" w:hAnsi="Arial" w:cs="Arial"/>
          <w:sz w:val="20"/>
          <w:szCs w:val="20"/>
          <w:lang w:val="en-US" w:eastAsia="en-US"/>
        </w:rPr>
        <w:t>Private Bag X84,</w:t>
      </w:r>
    </w:p>
    <w:p w14:paraId="3D270918" w14:textId="77777777" w:rsidR="003A3035" w:rsidRPr="004E0095" w:rsidRDefault="00EC6862" w:rsidP="00D75F0F">
      <w:pPr>
        <w:autoSpaceDE w:val="0"/>
        <w:autoSpaceDN w:val="0"/>
        <w:adjustRightInd w:val="0"/>
        <w:rPr>
          <w:rFonts w:ascii="Arial" w:hAnsi="Arial" w:cs="Arial"/>
          <w:sz w:val="20"/>
          <w:szCs w:val="20"/>
          <w:lang w:val="en-US" w:eastAsia="en-US"/>
        </w:rPr>
      </w:pPr>
      <w:r w:rsidRPr="004E0095">
        <w:rPr>
          <w:rFonts w:ascii="Arial" w:hAnsi="Arial" w:cs="Arial"/>
          <w:sz w:val="20"/>
          <w:szCs w:val="20"/>
          <w:lang w:val="en-US" w:eastAsia="en-US"/>
        </w:rPr>
        <w:t>Pretoria</w:t>
      </w:r>
    </w:p>
    <w:p w14:paraId="1D94B9E2" w14:textId="77777777" w:rsidR="003A3035" w:rsidRPr="004E0095" w:rsidRDefault="00EC6862" w:rsidP="00D75F0F">
      <w:pPr>
        <w:autoSpaceDE w:val="0"/>
        <w:autoSpaceDN w:val="0"/>
        <w:adjustRightInd w:val="0"/>
        <w:rPr>
          <w:rFonts w:ascii="Arial" w:hAnsi="Arial" w:cs="Arial"/>
          <w:sz w:val="20"/>
          <w:szCs w:val="20"/>
          <w:lang w:val="en-US" w:eastAsia="en-US"/>
        </w:rPr>
      </w:pPr>
      <w:r w:rsidRPr="004E0095">
        <w:rPr>
          <w:rFonts w:ascii="Arial" w:hAnsi="Arial" w:cs="Arial"/>
          <w:sz w:val="20"/>
          <w:szCs w:val="20"/>
          <w:lang w:val="en-US" w:eastAsia="en-US"/>
        </w:rPr>
        <w:t>0001</w:t>
      </w:r>
    </w:p>
    <w:p w14:paraId="6DABD69C" w14:textId="77777777" w:rsidR="003A3035" w:rsidRPr="004E0095" w:rsidRDefault="003A3035" w:rsidP="00D75F0F">
      <w:pPr>
        <w:autoSpaceDE w:val="0"/>
        <w:autoSpaceDN w:val="0"/>
        <w:adjustRightInd w:val="0"/>
        <w:spacing w:after="120"/>
        <w:rPr>
          <w:rFonts w:ascii="Arial" w:hAnsi="Arial" w:cs="Arial"/>
          <w:sz w:val="20"/>
          <w:szCs w:val="20"/>
          <w:lang w:val="en-US" w:eastAsia="en-US"/>
        </w:rPr>
      </w:pPr>
    </w:p>
    <w:p w14:paraId="745511C2" w14:textId="77777777" w:rsidR="003A3035" w:rsidRPr="004E0095" w:rsidRDefault="00EC6862" w:rsidP="00D75F0F">
      <w:pPr>
        <w:autoSpaceDE w:val="0"/>
        <w:autoSpaceDN w:val="0"/>
        <w:adjustRightInd w:val="0"/>
        <w:spacing w:after="120"/>
        <w:rPr>
          <w:rFonts w:ascii="Arial" w:hAnsi="Arial" w:cs="Arial"/>
          <w:sz w:val="20"/>
          <w:szCs w:val="20"/>
          <w:lang w:val="en-US" w:eastAsia="en-US"/>
        </w:rPr>
      </w:pPr>
      <w:r w:rsidRPr="004E0095">
        <w:rPr>
          <w:rFonts w:ascii="Arial" w:hAnsi="Arial" w:cs="Arial"/>
          <w:sz w:val="20"/>
          <w:szCs w:val="20"/>
          <w:lang w:val="en-US" w:eastAsia="en-US"/>
        </w:rPr>
        <w:t>Dear Sir</w:t>
      </w:r>
      <w:r w:rsidR="00576259" w:rsidRPr="004E0095">
        <w:rPr>
          <w:rFonts w:ascii="Arial" w:hAnsi="Arial" w:cs="Arial"/>
          <w:sz w:val="20"/>
          <w:szCs w:val="20"/>
          <w:lang w:val="en-US" w:eastAsia="en-US"/>
        </w:rPr>
        <w:t>/ Madam</w:t>
      </w:r>
    </w:p>
    <w:p w14:paraId="7E973FAD" w14:textId="1E14A4D5" w:rsidR="00A10160" w:rsidRPr="004E0095" w:rsidRDefault="00EC6862" w:rsidP="00D75F0F">
      <w:pPr>
        <w:autoSpaceDE w:val="0"/>
        <w:autoSpaceDN w:val="0"/>
        <w:adjustRightInd w:val="0"/>
        <w:spacing w:after="120"/>
        <w:rPr>
          <w:rFonts w:ascii="Arial" w:hAnsi="Arial" w:cs="Arial"/>
          <w:b/>
          <w:bCs/>
          <w:sz w:val="20"/>
          <w:szCs w:val="20"/>
        </w:rPr>
      </w:pPr>
      <w:r w:rsidRPr="004E0095">
        <w:rPr>
          <w:rFonts w:ascii="Arial" w:hAnsi="Arial" w:cs="Arial"/>
          <w:b/>
          <w:bCs/>
          <w:sz w:val="20"/>
          <w:szCs w:val="20"/>
        </w:rPr>
        <w:t>Factual Findings Report of the Independent Regi</w:t>
      </w:r>
      <w:r w:rsidR="00985914" w:rsidRPr="004E0095">
        <w:rPr>
          <w:rFonts w:ascii="Arial" w:hAnsi="Arial" w:cs="Arial"/>
          <w:b/>
          <w:bCs/>
          <w:sz w:val="20"/>
          <w:szCs w:val="20"/>
        </w:rPr>
        <w:t>stered Auditor</w:t>
      </w:r>
      <w:r w:rsidR="00985914" w:rsidRPr="004E0095">
        <w:rPr>
          <w:rFonts w:ascii="Arial" w:hAnsi="Arial" w:cs="Arial"/>
          <w:b/>
          <w:bCs/>
          <w:sz w:val="20"/>
          <w:szCs w:val="20"/>
          <w:lang w:val="en-US"/>
        </w:rPr>
        <w:t xml:space="preserve"> of </w:t>
      </w:r>
      <w:r w:rsidR="004E0095">
        <w:rPr>
          <w:rFonts w:ascii="Arial" w:hAnsi="Arial" w:cs="Arial"/>
          <w:b/>
          <w:bCs/>
          <w:sz w:val="20"/>
          <w:szCs w:val="20"/>
          <w:lang w:val="en-US"/>
        </w:rPr>
        <w:t>&lt;SPCV</w:t>
      </w:r>
      <w:r w:rsidR="00A10160" w:rsidRPr="004E0095">
        <w:rPr>
          <w:rFonts w:ascii="Arial" w:hAnsi="Arial" w:cs="Arial"/>
          <w:b/>
          <w:bCs/>
          <w:sz w:val="20"/>
          <w:szCs w:val="20"/>
          <w:lang w:val="en-US"/>
        </w:rPr>
        <w:t>&gt;</w:t>
      </w:r>
      <w:r w:rsidRPr="004E0095">
        <w:rPr>
          <w:rFonts w:ascii="Arial" w:hAnsi="Arial" w:cs="Arial"/>
          <w:b/>
          <w:bCs/>
          <w:sz w:val="20"/>
          <w:szCs w:val="20"/>
          <w:lang w:val="en-US"/>
        </w:rPr>
        <w:t xml:space="preserve"> in </w:t>
      </w:r>
      <w:r w:rsidRPr="004E0095">
        <w:rPr>
          <w:rFonts w:ascii="Arial" w:hAnsi="Arial" w:cs="Arial"/>
          <w:b/>
          <w:bCs/>
          <w:sz w:val="20"/>
          <w:szCs w:val="20"/>
        </w:rPr>
        <w:t xml:space="preserve">respect of the </w:t>
      </w:r>
      <w:r w:rsidRPr="004E0095">
        <w:rPr>
          <w:rFonts w:ascii="Arial" w:hAnsi="Arial" w:cs="Arial"/>
          <w:b/>
          <w:bCs/>
          <w:sz w:val="20"/>
          <w:szCs w:val="20"/>
          <w:lang w:val="en-US" w:eastAsia="en-US"/>
        </w:rPr>
        <w:t>&lt;</w:t>
      </w:r>
      <w:r w:rsidR="004E0095">
        <w:rPr>
          <w:rFonts w:ascii="Arial" w:hAnsi="Arial" w:cs="Arial"/>
          <w:b/>
          <w:bCs/>
          <w:sz w:val="20"/>
          <w:szCs w:val="20"/>
          <w:lang w:val="en-US" w:eastAsia="en-US"/>
        </w:rPr>
        <w:t>Name of Production</w:t>
      </w:r>
      <w:r w:rsidRPr="004E0095">
        <w:rPr>
          <w:rFonts w:ascii="Arial" w:hAnsi="Arial" w:cs="Arial"/>
          <w:b/>
          <w:bCs/>
          <w:sz w:val="20"/>
          <w:szCs w:val="20"/>
          <w:lang w:val="en-US" w:eastAsia="en-US"/>
        </w:rPr>
        <w:t xml:space="preserve">&gt; </w:t>
      </w:r>
      <w:r w:rsidRPr="004E0095">
        <w:rPr>
          <w:rFonts w:ascii="Arial" w:hAnsi="Arial" w:cs="Arial"/>
          <w:b/>
          <w:bCs/>
          <w:sz w:val="20"/>
          <w:szCs w:val="20"/>
        </w:rPr>
        <w:t>Grant Claim</w:t>
      </w:r>
      <w:r w:rsidR="00A10160" w:rsidRPr="004E0095">
        <w:rPr>
          <w:rFonts w:ascii="Arial" w:hAnsi="Arial" w:cs="Arial"/>
          <w:b/>
          <w:bCs/>
          <w:sz w:val="20"/>
          <w:szCs w:val="20"/>
        </w:rPr>
        <w:t>.</w:t>
      </w:r>
      <w:r w:rsidRPr="004E0095">
        <w:rPr>
          <w:rFonts w:ascii="Arial" w:hAnsi="Arial" w:cs="Arial"/>
          <w:b/>
          <w:bCs/>
          <w:sz w:val="20"/>
          <w:szCs w:val="20"/>
        </w:rPr>
        <w:t xml:space="preserve"> </w:t>
      </w:r>
    </w:p>
    <w:p w14:paraId="0B72C7F6" w14:textId="77777777" w:rsidR="00541008" w:rsidRPr="004E0095" w:rsidRDefault="00EC6862" w:rsidP="00D75F0F">
      <w:pPr>
        <w:autoSpaceDE w:val="0"/>
        <w:autoSpaceDN w:val="0"/>
        <w:adjustRightInd w:val="0"/>
        <w:spacing w:after="120"/>
        <w:rPr>
          <w:rFonts w:ascii="Arial" w:hAnsi="Arial" w:cs="Arial"/>
          <w:sz w:val="20"/>
          <w:szCs w:val="20"/>
        </w:rPr>
      </w:pPr>
      <w:r w:rsidRPr="004E0095">
        <w:rPr>
          <w:rFonts w:ascii="Arial" w:hAnsi="Arial" w:cs="Arial"/>
          <w:sz w:val="20"/>
          <w:szCs w:val="20"/>
        </w:rPr>
        <w:t xml:space="preserve">At the request of the Department of Trade and Industry </w:t>
      </w:r>
      <w:r w:rsidRPr="004E0095">
        <w:rPr>
          <w:rFonts w:ascii="Arial" w:hAnsi="Arial" w:cs="Arial"/>
          <w:sz w:val="20"/>
          <w:szCs w:val="20"/>
          <w:lang w:val="en-US"/>
        </w:rPr>
        <w:t>(</w:t>
      </w:r>
      <w:r w:rsidRPr="004E0095">
        <w:rPr>
          <w:rFonts w:ascii="Arial" w:hAnsi="Arial" w:cs="Arial"/>
          <w:b/>
          <w:bCs/>
          <w:sz w:val="20"/>
          <w:szCs w:val="20"/>
          <w:lang w:val="en-US"/>
        </w:rPr>
        <w:t>the dti</w:t>
      </w:r>
      <w:r w:rsidR="00C8570B" w:rsidRPr="004E0095">
        <w:rPr>
          <w:rFonts w:ascii="Arial" w:hAnsi="Arial" w:cs="Arial"/>
          <w:sz w:val="20"/>
          <w:szCs w:val="20"/>
          <w:lang w:val="en-US"/>
        </w:rPr>
        <w:t xml:space="preserve">) and in accordance with the </w:t>
      </w:r>
      <w:r w:rsidR="0029705D" w:rsidRPr="004E0095">
        <w:rPr>
          <w:rFonts w:ascii="Arial" w:hAnsi="Arial" w:cs="Arial"/>
          <w:sz w:val="20"/>
          <w:szCs w:val="20"/>
          <w:lang w:val="en-US"/>
        </w:rPr>
        <w:t xml:space="preserve">Local </w:t>
      </w:r>
      <w:r w:rsidR="00DE37ED" w:rsidRPr="004E0095">
        <w:rPr>
          <w:rFonts w:ascii="Arial" w:hAnsi="Arial" w:cs="Arial"/>
          <w:sz w:val="20"/>
          <w:szCs w:val="20"/>
          <w:lang w:val="en-US"/>
        </w:rPr>
        <w:t>Film</w:t>
      </w:r>
      <w:r w:rsidRPr="004E0095">
        <w:rPr>
          <w:rFonts w:ascii="Arial" w:hAnsi="Arial" w:cs="Arial"/>
          <w:sz w:val="20"/>
          <w:szCs w:val="20"/>
          <w:lang w:val="en-US"/>
        </w:rPr>
        <w:t xml:space="preserve"> Guidelines </w:t>
      </w:r>
      <w:r w:rsidRPr="004E0095">
        <w:rPr>
          <w:rFonts w:ascii="Arial" w:hAnsi="Arial" w:cs="Arial"/>
          <w:sz w:val="20"/>
          <w:szCs w:val="20"/>
        </w:rPr>
        <w:t>we have performed the procedures agreed with the Programme Manager and set out below with respect to the information contained in the Claim Form of &lt;</w:t>
      </w:r>
      <w:r w:rsidRPr="004E0095">
        <w:rPr>
          <w:rFonts w:ascii="Arial" w:hAnsi="Arial" w:cs="Arial"/>
          <w:i/>
          <w:iCs/>
          <w:sz w:val="20"/>
          <w:szCs w:val="20"/>
          <w:lang w:val="en-US"/>
        </w:rPr>
        <w:t>insert name of Entity</w:t>
      </w:r>
      <w:r w:rsidRPr="004E0095">
        <w:rPr>
          <w:rFonts w:ascii="Arial" w:hAnsi="Arial" w:cs="Arial"/>
          <w:b/>
          <w:bCs/>
          <w:sz w:val="20"/>
          <w:szCs w:val="20"/>
          <w:lang w:val="en-US"/>
        </w:rPr>
        <w:t xml:space="preserve">&gt; </w:t>
      </w:r>
      <w:r w:rsidRPr="004E0095">
        <w:rPr>
          <w:rFonts w:ascii="Arial" w:hAnsi="Arial" w:cs="Arial"/>
          <w:sz w:val="20"/>
          <w:szCs w:val="20"/>
          <w:lang w:val="en-US"/>
        </w:rPr>
        <w:t>(the Company)</w:t>
      </w:r>
      <w:r w:rsidRPr="004E0095">
        <w:rPr>
          <w:rFonts w:ascii="Arial" w:hAnsi="Arial" w:cs="Arial"/>
          <w:b/>
          <w:bCs/>
          <w:sz w:val="20"/>
          <w:szCs w:val="20"/>
          <w:lang w:val="en-US"/>
        </w:rPr>
        <w:t xml:space="preserve"> </w:t>
      </w:r>
      <w:r w:rsidRPr="004E0095">
        <w:rPr>
          <w:rFonts w:ascii="Arial" w:hAnsi="Arial" w:cs="Arial"/>
          <w:sz w:val="20"/>
          <w:szCs w:val="20"/>
        </w:rPr>
        <w:t xml:space="preserve">for the claim </w:t>
      </w:r>
      <w:r w:rsidR="001B4356" w:rsidRPr="004E0095">
        <w:rPr>
          <w:rFonts w:ascii="Arial" w:hAnsi="Arial" w:cs="Arial"/>
          <w:sz w:val="20"/>
          <w:szCs w:val="20"/>
        </w:rPr>
        <w:t>period</w:t>
      </w:r>
      <w:r w:rsidR="001B4356" w:rsidRPr="004E0095">
        <w:rPr>
          <w:rStyle w:val="FootnoteReference"/>
          <w:rFonts w:ascii="Arial" w:hAnsi="Arial" w:cs="Arial"/>
          <w:sz w:val="20"/>
          <w:szCs w:val="20"/>
        </w:rPr>
        <w:footnoteReference w:id="1"/>
      </w:r>
      <w:r w:rsidRPr="004E0095">
        <w:rPr>
          <w:rFonts w:ascii="Arial" w:hAnsi="Arial" w:cs="Arial"/>
          <w:sz w:val="20"/>
          <w:szCs w:val="20"/>
        </w:rPr>
        <w:t xml:space="preserve"> from &lt;…&gt; to &lt;.&gt;. Our engagement was undertaken in accordance with the </w:t>
      </w:r>
      <w:r w:rsidRPr="004E0095">
        <w:rPr>
          <w:rFonts w:ascii="Arial" w:hAnsi="Arial" w:cs="Arial"/>
          <w:i/>
          <w:iCs/>
          <w:sz w:val="20"/>
          <w:szCs w:val="20"/>
        </w:rPr>
        <w:t>International Standard on Related Services ISRS 4400 – Engagements to Perform Agreed-Upon Procedures Regarding Financial Information</w:t>
      </w:r>
      <w:r w:rsidRPr="004E0095">
        <w:rPr>
          <w:rFonts w:ascii="Arial" w:hAnsi="Arial" w:cs="Arial"/>
          <w:sz w:val="20"/>
          <w:szCs w:val="20"/>
        </w:rPr>
        <w:t xml:space="preserve">. </w:t>
      </w:r>
    </w:p>
    <w:p w14:paraId="4D6DE270" w14:textId="77777777" w:rsidR="00541008" w:rsidRPr="004E0095" w:rsidRDefault="00EC6862" w:rsidP="00D75F0F">
      <w:pPr>
        <w:autoSpaceDE w:val="0"/>
        <w:autoSpaceDN w:val="0"/>
        <w:adjustRightInd w:val="0"/>
        <w:spacing w:after="120"/>
        <w:rPr>
          <w:rFonts w:ascii="Arial" w:hAnsi="Arial" w:cs="Arial"/>
          <w:sz w:val="20"/>
          <w:szCs w:val="20"/>
        </w:rPr>
      </w:pPr>
      <w:r w:rsidRPr="004E0095">
        <w:rPr>
          <w:rFonts w:ascii="Arial" w:hAnsi="Arial" w:cs="Arial"/>
          <w:sz w:val="20"/>
          <w:szCs w:val="20"/>
        </w:rPr>
        <w:t>Our procedures were performed solely to assist the Programme Ma</w:t>
      </w:r>
      <w:r w:rsidR="00035463" w:rsidRPr="004E0095">
        <w:rPr>
          <w:rFonts w:ascii="Arial" w:hAnsi="Arial" w:cs="Arial"/>
          <w:sz w:val="20"/>
          <w:szCs w:val="20"/>
        </w:rPr>
        <w:t xml:space="preserve">nager in evaluating whether </w:t>
      </w:r>
      <w:r w:rsidRPr="004E0095">
        <w:rPr>
          <w:rFonts w:ascii="Arial" w:hAnsi="Arial" w:cs="Arial"/>
          <w:sz w:val="20"/>
          <w:szCs w:val="20"/>
        </w:rPr>
        <w:t xml:space="preserve">the Claim Form is in accordance with the Programme Guidelines and </w:t>
      </w:r>
      <w:r w:rsidR="00E15698" w:rsidRPr="004E0095">
        <w:rPr>
          <w:rFonts w:ascii="Arial" w:hAnsi="Arial" w:cs="Arial"/>
          <w:sz w:val="20"/>
          <w:szCs w:val="20"/>
        </w:rPr>
        <w:t>Provisional approval</w:t>
      </w:r>
      <w:r w:rsidRPr="004E0095">
        <w:rPr>
          <w:rFonts w:ascii="Arial" w:hAnsi="Arial" w:cs="Arial"/>
          <w:sz w:val="20"/>
          <w:szCs w:val="20"/>
        </w:rPr>
        <w:t xml:space="preserve"> Letter dated &lt;…..&gt;. </w:t>
      </w:r>
    </w:p>
    <w:p w14:paraId="0B94B3C3" w14:textId="7D6AE7AF" w:rsidR="00B50AA6" w:rsidRDefault="00EC6862" w:rsidP="00D75F0F">
      <w:pPr>
        <w:autoSpaceDE w:val="0"/>
        <w:autoSpaceDN w:val="0"/>
        <w:adjustRightInd w:val="0"/>
        <w:spacing w:after="120"/>
        <w:rPr>
          <w:rFonts w:ascii="Arial" w:hAnsi="Arial" w:cs="Arial"/>
          <w:sz w:val="20"/>
          <w:szCs w:val="20"/>
        </w:rPr>
      </w:pPr>
      <w:r w:rsidRPr="004E0095">
        <w:rPr>
          <w:rFonts w:ascii="Arial" w:hAnsi="Arial" w:cs="Arial"/>
          <w:sz w:val="20"/>
          <w:szCs w:val="20"/>
        </w:rPr>
        <w:t>The responsibility for determining the adequacy or otherwise of the procedures agreed to be performed is that of the Programme Manager. We have initialled the completed Claim Form and other accompanying schedules</w:t>
      </w:r>
      <w:r w:rsidRPr="004E0095">
        <w:rPr>
          <w:rStyle w:val="FootnoteReference"/>
          <w:rFonts w:ascii="Arial" w:hAnsi="Arial" w:cs="Arial"/>
          <w:sz w:val="20"/>
          <w:szCs w:val="20"/>
        </w:rPr>
        <w:footnoteReference w:id="2"/>
      </w:r>
      <w:r w:rsidRPr="004E0095">
        <w:rPr>
          <w:rFonts w:ascii="Arial" w:hAnsi="Arial" w:cs="Arial"/>
          <w:sz w:val="20"/>
          <w:szCs w:val="20"/>
        </w:rPr>
        <w:t xml:space="preserve"> as set out on pages &lt;…&gt; to &lt;…&gt; for identification purposes only.</w:t>
      </w:r>
    </w:p>
    <w:p w14:paraId="094722E8" w14:textId="2FA6E262" w:rsidR="004E0095" w:rsidRDefault="004E0095" w:rsidP="00D75F0F">
      <w:pPr>
        <w:autoSpaceDE w:val="0"/>
        <w:autoSpaceDN w:val="0"/>
        <w:adjustRightInd w:val="0"/>
        <w:spacing w:after="120"/>
        <w:rPr>
          <w:rFonts w:ascii="Arial" w:hAnsi="Arial" w:cs="Arial"/>
          <w:sz w:val="20"/>
          <w:szCs w:val="20"/>
        </w:rPr>
      </w:pPr>
    </w:p>
    <w:p w14:paraId="30478C84" w14:textId="3B9B24F1" w:rsidR="004E0095" w:rsidRDefault="004E0095" w:rsidP="00D75F0F">
      <w:pPr>
        <w:autoSpaceDE w:val="0"/>
        <w:autoSpaceDN w:val="0"/>
        <w:adjustRightInd w:val="0"/>
        <w:spacing w:after="120"/>
        <w:rPr>
          <w:rFonts w:ascii="Arial" w:hAnsi="Arial" w:cs="Arial"/>
          <w:sz w:val="20"/>
          <w:szCs w:val="20"/>
        </w:rPr>
      </w:pPr>
    </w:p>
    <w:p w14:paraId="49E5173A" w14:textId="77777777" w:rsidR="004E0095" w:rsidRPr="004E0095" w:rsidRDefault="004E0095" w:rsidP="00D75F0F">
      <w:pPr>
        <w:autoSpaceDE w:val="0"/>
        <w:autoSpaceDN w:val="0"/>
        <w:adjustRightInd w:val="0"/>
        <w:spacing w:after="120"/>
        <w:rPr>
          <w:rFonts w:ascii="Arial" w:hAnsi="Arial" w:cs="Arial"/>
          <w:sz w:val="20"/>
          <w:szCs w:val="20"/>
        </w:rPr>
      </w:pPr>
    </w:p>
    <w:p w14:paraId="62C107D8" w14:textId="77777777" w:rsidR="006C7FB2" w:rsidRPr="004E0095" w:rsidRDefault="00541008" w:rsidP="00D75F0F">
      <w:pPr>
        <w:spacing w:after="200" w:line="276" w:lineRule="auto"/>
        <w:rPr>
          <w:rFonts w:ascii="Arial" w:hAnsi="Arial" w:cs="Arial"/>
          <w:sz w:val="20"/>
          <w:szCs w:val="20"/>
        </w:rPr>
      </w:pPr>
      <w:r w:rsidRPr="004E0095">
        <w:rPr>
          <w:rFonts w:ascii="Arial" w:hAnsi="Arial" w:cs="Arial"/>
          <w:b/>
          <w:bCs/>
          <w:sz w:val="20"/>
          <w:szCs w:val="20"/>
        </w:rPr>
        <w:lastRenderedPageBreak/>
        <w:t>Procedures and Findings</w:t>
      </w:r>
    </w:p>
    <w:p w14:paraId="2256D8AA" w14:textId="77777777" w:rsidR="00541008" w:rsidRPr="004E0095" w:rsidRDefault="00541008" w:rsidP="00D75F0F">
      <w:pPr>
        <w:spacing w:after="200" w:line="276" w:lineRule="auto"/>
        <w:rPr>
          <w:rFonts w:ascii="Arial" w:hAnsi="Arial" w:cs="Arial"/>
          <w:sz w:val="20"/>
          <w:szCs w:val="20"/>
        </w:rPr>
      </w:pPr>
      <w:r w:rsidRPr="004E0095">
        <w:rPr>
          <w:rFonts w:ascii="Arial" w:hAnsi="Arial" w:cs="Arial"/>
          <w:sz w:val="20"/>
          <w:szCs w:val="20"/>
        </w:rPr>
        <w:t>Our procedures performed and corresponding findings thereon are set out in the table below:</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91"/>
        <w:gridCol w:w="7178"/>
      </w:tblGrid>
      <w:tr w:rsidR="00A70A3F" w:rsidRPr="004E0095" w14:paraId="515C0531" w14:textId="77777777" w:rsidTr="00EF53E5">
        <w:trPr>
          <w:trHeight w:val="1146"/>
          <w:tblHeader/>
        </w:trPr>
        <w:tc>
          <w:tcPr>
            <w:tcW w:w="401" w:type="pct"/>
            <w:shd w:val="clear" w:color="000000" w:fill="FFC000"/>
          </w:tcPr>
          <w:p w14:paraId="78C2BA83" w14:textId="4A2CBB2F" w:rsidR="00600647" w:rsidRPr="004E0095" w:rsidRDefault="00A70A3F" w:rsidP="00D75F0F">
            <w:pPr>
              <w:rPr>
                <w:rFonts w:ascii="Arial" w:hAnsi="Arial" w:cs="Arial"/>
                <w:sz w:val="20"/>
                <w:szCs w:val="20"/>
                <w:lang w:eastAsia="en-ZA"/>
              </w:rPr>
            </w:pPr>
            <w:r>
              <w:rPr>
                <w:rFonts w:ascii="Arial" w:hAnsi="Arial" w:cs="Arial"/>
                <w:sz w:val="20"/>
                <w:szCs w:val="20"/>
                <w:lang w:eastAsia="en-ZA"/>
              </w:rPr>
              <w:t>Procedure</w:t>
            </w:r>
          </w:p>
        </w:tc>
        <w:tc>
          <w:tcPr>
            <w:tcW w:w="2111" w:type="pct"/>
            <w:shd w:val="clear" w:color="000000" w:fill="FFC000"/>
          </w:tcPr>
          <w:p w14:paraId="6C340F19" w14:textId="3927C886" w:rsidR="006D1AC5" w:rsidRPr="004E0095" w:rsidRDefault="00A70A3F" w:rsidP="00D75F0F">
            <w:pPr>
              <w:rPr>
                <w:rFonts w:ascii="Arial" w:hAnsi="Arial" w:cs="Arial"/>
                <w:sz w:val="20"/>
                <w:szCs w:val="20"/>
                <w:lang w:eastAsia="en-ZA"/>
              </w:rPr>
            </w:pPr>
            <w:r>
              <w:rPr>
                <w:rFonts w:ascii="Arial" w:hAnsi="Arial" w:cs="Arial"/>
                <w:sz w:val="20"/>
                <w:szCs w:val="20"/>
                <w:lang w:eastAsia="en-ZA"/>
              </w:rPr>
              <w:t>The DTI amended/updated procedures</w:t>
            </w:r>
          </w:p>
        </w:tc>
        <w:tc>
          <w:tcPr>
            <w:tcW w:w="2488" w:type="pct"/>
            <w:shd w:val="clear" w:color="000000" w:fill="FFC000"/>
          </w:tcPr>
          <w:p w14:paraId="5D8BA594" w14:textId="6B78D760" w:rsidR="006D1AC5" w:rsidRPr="004E0095" w:rsidRDefault="00A70A3F" w:rsidP="00D75F0F">
            <w:pPr>
              <w:rPr>
                <w:rFonts w:ascii="Arial" w:hAnsi="Arial" w:cs="Arial"/>
                <w:sz w:val="20"/>
                <w:szCs w:val="20"/>
                <w:lang w:eastAsia="en-ZA"/>
              </w:rPr>
            </w:pPr>
            <w:r>
              <w:rPr>
                <w:rFonts w:ascii="Arial" w:hAnsi="Arial" w:cs="Arial"/>
                <w:sz w:val="20"/>
                <w:szCs w:val="20"/>
                <w:lang w:eastAsia="en-ZA"/>
              </w:rPr>
              <w:t>Comments/Findings</w:t>
            </w:r>
          </w:p>
        </w:tc>
      </w:tr>
      <w:tr w:rsidR="00A70A3F" w:rsidRPr="004E0095" w14:paraId="4AFCE234"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52400E41" w14:textId="77777777" w:rsidR="001E757F" w:rsidRPr="004E0095" w:rsidRDefault="00773B25" w:rsidP="00D75F0F">
            <w:pPr>
              <w:rPr>
                <w:rFonts w:ascii="Arial" w:hAnsi="Arial" w:cs="Arial"/>
                <w:sz w:val="20"/>
                <w:szCs w:val="20"/>
                <w:lang w:eastAsia="en-ZA"/>
              </w:rPr>
            </w:pPr>
            <w:r w:rsidRPr="004E0095">
              <w:rPr>
                <w:rFonts w:ascii="Arial" w:hAnsi="Arial" w:cs="Arial"/>
                <w:sz w:val="20"/>
                <w:szCs w:val="20"/>
                <w:lang w:eastAsia="en-ZA"/>
              </w:rPr>
              <w:t>1</w:t>
            </w:r>
          </w:p>
        </w:tc>
        <w:tc>
          <w:tcPr>
            <w:tcW w:w="2111" w:type="pct"/>
            <w:tcBorders>
              <w:top w:val="single" w:sz="4" w:space="0" w:color="auto"/>
              <w:left w:val="single" w:sz="4" w:space="0" w:color="auto"/>
              <w:bottom w:val="nil"/>
              <w:right w:val="single" w:sz="4" w:space="0" w:color="auto"/>
            </w:tcBorders>
            <w:shd w:val="clear" w:color="000000" w:fill="FFFFFF"/>
          </w:tcPr>
          <w:p w14:paraId="7E6FAB33" w14:textId="170DEDAA" w:rsidR="001E757F" w:rsidRDefault="001E757F" w:rsidP="00D75F0F">
            <w:pPr>
              <w:rPr>
                <w:rFonts w:ascii="Arial" w:hAnsi="Arial" w:cs="Arial"/>
                <w:sz w:val="20"/>
                <w:szCs w:val="20"/>
                <w:lang w:eastAsia="en-ZA"/>
              </w:rPr>
            </w:pPr>
            <w:r w:rsidRPr="004E0095">
              <w:rPr>
                <w:rFonts w:ascii="Arial" w:hAnsi="Arial" w:cs="Arial"/>
                <w:sz w:val="20"/>
                <w:szCs w:val="20"/>
                <w:lang w:eastAsia="en-ZA"/>
              </w:rPr>
              <w:t xml:space="preserve">Inspect </w:t>
            </w:r>
            <w:r w:rsidR="00E15698" w:rsidRPr="004E0095">
              <w:rPr>
                <w:rFonts w:ascii="Arial" w:hAnsi="Arial" w:cs="Arial"/>
                <w:sz w:val="20"/>
                <w:szCs w:val="20"/>
                <w:lang w:eastAsia="en-ZA"/>
              </w:rPr>
              <w:t>Provisional approval</w:t>
            </w:r>
            <w:r w:rsidRPr="004E0095">
              <w:rPr>
                <w:rFonts w:ascii="Arial" w:hAnsi="Arial" w:cs="Arial"/>
                <w:sz w:val="20"/>
                <w:szCs w:val="20"/>
                <w:lang w:eastAsia="en-ZA"/>
              </w:rPr>
              <w:t xml:space="preserve"> letter between the applicant and </w:t>
            </w:r>
            <w:r w:rsidR="00CF723B" w:rsidRPr="004E0095">
              <w:rPr>
                <w:rFonts w:ascii="Arial" w:hAnsi="Arial" w:cs="Arial"/>
                <w:b/>
                <w:sz w:val="20"/>
                <w:szCs w:val="20"/>
                <w:lang w:eastAsia="en-ZA"/>
              </w:rPr>
              <w:t>the d</w:t>
            </w:r>
            <w:r w:rsidRPr="004E0095">
              <w:rPr>
                <w:rFonts w:ascii="Arial" w:hAnsi="Arial" w:cs="Arial"/>
                <w:b/>
                <w:sz w:val="20"/>
                <w:szCs w:val="20"/>
                <w:lang w:eastAsia="en-ZA"/>
              </w:rPr>
              <w:t>ti</w:t>
            </w:r>
            <w:r w:rsidRPr="004E0095">
              <w:rPr>
                <w:rFonts w:ascii="Arial" w:hAnsi="Arial" w:cs="Arial"/>
                <w:sz w:val="20"/>
                <w:szCs w:val="20"/>
                <w:lang w:eastAsia="en-ZA"/>
              </w:rPr>
              <w:t>:</w:t>
            </w:r>
          </w:p>
          <w:p w14:paraId="0C635692" w14:textId="77777777" w:rsidR="00A70A3F" w:rsidRPr="004E0095" w:rsidRDefault="00A70A3F" w:rsidP="00D75F0F">
            <w:pPr>
              <w:rPr>
                <w:rFonts w:ascii="Arial" w:hAnsi="Arial" w:cs="Arial"/>
                <w:sz w:val="20"/>
                <w:szCs w:val="20"/>
                <w:lang w:eastAsia="en-ZA"/>
              </w:rPr>
            </w:pPr>
          </w:p>
          <w:p w14:paraId="1D07D0B2" w14:textId="314D2D5C" w:rsidR="001E757F" w:rsidRPr="004E0095" w:rsidRDefault="001E757F" w:rsidP="00D75F0F">
            <w:pPr>
              <w:pStyle w:val="ListParagraph"/>
              <w:numPr>
                <w:ilvl w:val="0"/>
                <w:numId w:val="21"/>
              </w:numPr>
              <w:rPr>
                <w:rFonts w:ascii="Arial" w:hAnsi="Arial" w:cs="Arial"/>
                <w:sz w:val="20"/>
                <w:szCs w:val="20"/>
                <w:lang w:eastAsia="en-ZA"/>
              </w:rPr>
            </w:pPr>
            <w:r w:rsidRPr="004E0095">
              <w:rPr>
                <w:rFonts w:ascii="Arial" w:hAnsi="Arial" w:cs="Arial"/>
                <w:sz w:val="20"/>
                <w:szCs w:val="20"/>
                <w:lang w:eastAsia="en-ZA"/>
              </w:rPr>
              <w:t xml:space="preserve">Signed by </w:t>
            </w:r>
            <w:r w:rsidR="00CF723B" w:rsidRPr="004E0095">
              <w:rPr>
                <w:rFonts w:ascii="Arial" w:hAnsi="Arial" w:cs="Arial"/>
                <w:sz w:val="20"/>
                <w:szCs w:val="20"/>
                <w:lang w:eastAsia="en-ZA"/>
              </w:rPr>
              <w:t>both parties</w:t>
            </w:r>
            <w:r w:rsidR="00914C09" w:rsidRPr="004E0095">
              <w:rPr>
                <w:rFonts w:ascii="Arial" w:hAnsi="Arial" w:cs="Arial"/>
                <w:sz w:val="20"/>
                <w:szCs w:val="20"/>
                <w:lang w:eastAsia="en-ZA"/>
              </w:rPr>
              <w:t xml:space="preserve"> (applicant and </w:t>
            </w:r>
            <w:r w:rsidR="00914C09" w:rsidRPr="00A70A3F">
              <w:rPr>
                <w:rFonts w:ascii="Arial" w:hAnsi="Arial" w:cs="Arial"/>
                <w:b/>
                <w:sz w:val="20"/>
                <w:szCs w:val="20"/>
                <w:lang w:eastAsia="en-ZA"/>
              </w:rPr>
              <w:t>the dti</w:t>
            </w:r>
            <w:r w:rsidR="00914C09" w:rsidRPr="004E0095">
              <w:rPr>
                <w:rFonts w:ascii="Arial" w:hAnsi="Arial" w:cs="Arial"/>
                <w:sz w:val="20"/>
                <w:szCs w:val="20"/>
                <w:lang w:eastAsia="en-ZA"/>
              </w:rPr>
              <w:t>)</w:t>
            </w:r>
            <w:r w:rsidR="00A70A3F">
              <w:rPr>
                <w:rFonts w:ascii="Arial" w:hAnsi="Arial" w:cs="Arial"/>
                <w:sz w:val="20"/>
                <w:szCs w:val="20"/>
                <w:lang w:eastAsia="en-ZA"/>
              </w:rPr>
              <w:t>.</w:t>
            </w:r>
          </w:p>
          <w:p w14:paraId="4FDDF83B" w14:textId="1203B198" w:rsidR="001E757F" w:rsidRPr="004E0095" w:rsidRDefault="00E15698" w:rsidP="00D75F0F">
            <w:pPr>
              <w:pStyle w:val="ListParagraph"/>
              <w:numPr>
                <w:ilvl w:val="0"/>
                <w:numId w:val="21"/>
              </w:numPr>
              <w:spacing w:after="100" w:afterAutospacing="1"/>
              <w:rPr>
                <w:rFonts w:ascii="Arial" w:hAnsi="Arial" w:cs="Arial"/>
                <w:sz w:val="20"/>
                <w:szCs w:val="20"/>
                <w:lang w:eastAsia="en-ZA"/>
              </w:rPr>
            </w:pPr>
            <w:r w:rsidRPr="004E0095">
              <w:rPr>
                <w:rFonts w:ascii="Arial" w:hAnsi="Arial" w:cs="Arial"/>
                <w:sz w:val="20"/>
                <w:szCs w:val="20"/>
                <w:lang w:eastAsia="en-ZA"/>
              </w:rPr>
              <w:t>Provisional approval</w:t>
            </w:r>
            <w:r w:rsidR="001E757F" w:rsidRPr="004E0095">
              <w:rPr>
                <w:rFonts w:ascii="Arial" w:hAnsi="Arial" w:cs="Arial"/>
                <w:sz w:val="20"/>
                <w:szCs w:val="20"/>
                <w:lang w:eastAsia="en-ZA"/>
              </w:rPr>
              <w:t xml:space="preserve"> date</w:t>
            </w:r>
            <w:r w:rsidR="00A70A3F">
              <w:rPr>
                <w:rFonts w:ascii="Arial" w:hAnsi="Arial" w:cs="Arial"/>
                <w:sz w:val="20"/>
                <w:szCs w:val="20"/>
                <w:lang w:eastAsia="en-ZA"/>
              </w:rPr>
              <w:t>.</w:t>
            </w:r>
          </w:p>
          <w:p w14:paraId="51BA827C" w14:textId="6639DC80" w:rsidR="001E757F" w:rsidRDefault="001E757F" w:rsidP="00D75F0F">
            <w:pPr>
              <w:pStyle w:val="ListParagraph"/>
              <w:numPr>
                <w:ilvl w:val="0"/>
                <w:numId w:val="21"/>
              </w:numPr>
              <w:spacing w:after="100" w:afterAutospacing="1"/>
              <w:rPr>
                <w:rFonts w:ascii="Arial" w:hAnsi="Arial" w:cs="Arial"/>
                <w:sz w:val="20"/>
                <w:szCs w:val="20"/>
                <w:lang w:eastAsia="en-ZA"/>
              </w:rPr>
            </w:pPr>
            <w:r w:rsidRPr="004E0095">
              <w:rPr>
                <w:rFonts w:ascii="Arial" w:hAnsi="Arial" w:cs="Arial"/>
                <w:sz w:val="20"/>
                <w:szCs w:val="20"/>
                <w:lang w:eastAsia="en-ZA"/>
              </w:rPr>
              <w:t>Approved incentive amount</w:t>
            </w:r>
            <w:r w:rsidR="00A70A3F">
              <w:rPr>
                <w:rFonts w:ascii="Arial" w:hAnsi="Arial" w:cs="Arial"/>
                <w:sz w:val="20"/>
                <w:szCs w:val="20"/>
                <w:lang w:eastAsia="en-ZA"/>
              </w:rPr>
              <w:t>.</w:t>
            </w:r>
          </w:p>
          <w:p w14:paraId="1188D8C9" w14:textId="3E1F4C2F" w:rsidR="00A70A3F" w:rsidRPr="004E0095" w:rsidRDefault="00A70A3F" w:rsidP="00A70A3F">
            <w:pPr>
              <w:pStyle w:val="ListParagraph"/>
              <w:spacing w:after="100" w:afterAutospacing="1"/>
              <w:ind w:left="360"/>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49F15955" w14:textId="77777777" w:rsidR="00C310D4" w:rsidRPr="004E0095" w:rsidRDefault="00C310D4" w:rsidP="003547F6">
            <w:pPr>
              <w:pStyle w:val="ListParagraph"/>
              <w:ind w:left="360"/>
              <w:rPr>
                <w:rFonts w:ascii="Arial" w:hAnsi="Arial" w:cs="Arial"/>
                <w:sz w:val="20"/>
                <w:szCs w:val="20"/>
                <w:lang w:eastAsia="en-ZA"/>
              </w:rPr>
            </w:pPr>
          </w:p>
        </w:tc>
      </w:tr>
      <w:tr w:rsidR="00A70A3F" w:rsidRPr="004E0095" w14:paraId="0AF21D3C"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627EB3F0"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2</w:t>
            </w:r>
          </w:p>
        </w:tc>
        <w:tc>
          <w:tcPr>
            <w:tcW w:w="2111" w:type="pct"/>
            <w:tcBorders>
              <w:top w:val="single" w:sz="4" w:space="0" w:color="auto"/>
            </w:tcBorders>
            <w:shd w:val="clear" w:color="000000" w:fill="FFFFFF"/>
          </w:tcPr>
          <w:p w14:paraId="31C9F03B"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Inspect the actual commencement and the completion dates for production (to be within 24 months from date of approval).</w:t>
            </w:r>
          </w:p>
          <w:p w14:paraId="2B11CC72" w14:textId="77777777" w:rsidR="001D0DEE" w:rsidRPr="004E0095" w:rsidRDefault="001D0DEE" w:rsidP="001D0DEE">
            <w:pPr>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64DCF00D" w14:textId="77777777" w:rsidR="001D0DEE" w:rsidRPr="004E0095" w:rsidRDefault="001D0DEE" w:rsidP="001D0DEE">
            <w:pPr>
              <w:rPr>
                <w:rFonts w:ascii="Arial" w:hAnsi="Arial" w:cs="Arial"/>
                <w:sz w:val="20"/>
                <w:szCs w:val="20"/>
                <w:lang w:eastAsia="en-ZA"/>
              </w:rPr>
            </w:pPr>
          </w:p>
        </w:tc>
      </w:tr>
      <w:tr w:rsidR="00A70A3F" w:rsidRPr="004E0095" w14:paraId="3CE67987"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0558399A"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3</w:t>
            </w:r>
          </w:p>
        </w:tc>
        <w:tc>
          <w:tcPr>
            <w:tcW w:w="2111" w:type="pct"/>
            <w:tcBorders>
              <w:top w:val="single" w:sz="4" w:space="0" w:color="auto"/>
            </w:tcBorders>
            <w:shd w:val="clear" w:color="000000" w:fill="FFFFFF"/>
          </w:tcPr>
          <w:p w14:paraId="24A68244" w14:textId="7BE6C773"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Inspect that the SPCV (Special Purpose Corporate V</w:t>
            </w:r>
            <w:r w:rsidR="00A70A3F">
              <w:rPr>
                <w:rFonts w:ascii="Arial" w:hAnsi="Arial" w:cs="Arial"/>
                <w:sz w:val="20"/>
                <w:szCs w:val="20"/>
                <w:lang w:eastAsia="en-ZA"/>
              </w:rPr>
              <w:t>ehicle) was solely incorporated</w:t>
            </w:r>
            <w:r w:rsidRPr="004E0095">
              <w:rPr>
                <w:rFonts w:ascii="Arial" w:hAnsi="Arial" w:cs="Arial"/>
                <w:sz w:val="20"/>
                <w:szCs w:val="20"/>
                <w:lang w:eastAsia="en-ZA"/>
              </w:rPr>
              <w:t xml:space="preserve"> for the purpose of the project.</w:t>
            </w:r>
          </w:p>
          <w:p w14:paraId="22E042D2" w14:textId="77777777" w:rsidR="001D0DEE" w:rsidRPr="004E0095" w:rsidRDefault="001D0DEE" w:rsidP="001D0DEE">
            <w:pPr>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10703D25" w14:textId="77777777" w:rsidR="001D0DEE" w:rsidRPr="004E0095" w:rsidRDefault="001D0DEE" w:rsidP="001D0DEE">
            <w:pPr>
              <w:rPr>
                <w:rFonts w:ascii="Arial" w:hAnsi="Arial" w:cs="Arial"/>
                <w:sz w:val="20"/>
                <w:szCs w:val="20"/>
                <w:lang w:eastAsia="en-ZA"/>
              </w:rPr>
            </w:pPr>
          </w:p>
        </w:tc>
      </w:tr>
      <w:tr w:rsidR="00A70A3F" w:rsidRPr="004E0095" w14:paraId="35942894"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70D0F5A6"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4</w:t>
            </w:r>
          </w:p>
        </w:tc>
        <w:tc>
          <w:tcPr>
            <w:tcW w:w="2111" w:type="pct"/>
            <w:tcBorders>
              <w:top w:val="single" w:sz="4" w:space="0" w:color="auto"/>
              <w:left w:val="single" w:sz="4" w:space="0" w:color="auto"/>
              <w:bottom w:val="nil"/>
              <w:right w:val="single" w:sz="4" w:space="0" w:color="auto"/>
            </w:tcBorders>
            <w:shd w:val="clear" w:color="000000" w:fill="FFFFFF"/>
          </w:tcPr>
          <w:p w14:paraId="63C45DFB" w14:textId="020C6106" w:rsidR="002B0930" w:rsidRPr="004E0095" w:rsidRDefault="002B0930" w:rsidP="002B0930">
            <w:pPr>
              <w:rPr>
                <w:rFonts w:ascii="Arial" w:hAnsi="Arial" w:cs="Arial"/>
                <w:sz w:val="20"/>
                <w:szCs w:val="20"/>
                <w:lang w:eastAsia="en-ZA"/>
              </w:rPr>
            </w:pPr>
            <w:r w:rsidRPr="004E0095">
              <w:rPr>
                <w:rFonts w:ascii="Arial" w:hAnsi="Arial" w:cs="Arial"/>
                <w:sz w:val="20"/>
                <w:szCs w:val="20"/>
                <w:lang w:eastAsia="en-ZA"/>
              </w:rPr>
              <w:t>Inspect the B-BBEE certificate and validate that the SPCV and</w:t>
            </w:r>
            <w:r w:rsidR="00502818" w:rsidRPr="004E0095">
              <w:rPr>
                <w:rFonts w:ascii="Arial" w:hAnsi="Arial" w:cs="Arial"/>
                <w:sz w:val="20"/>
                <w:szCs w:val="20"/>
                <w:lang w:eastAsia="en-ZA"/>
              </w:rPr>
              <w:t xml:space="preserve"> the Service Company </w:t>
            </w:r>
            <w:r w:rsidRPr="004E0095">
              <w:rPr>
                <w:rFonts w:ascii="Arial" w:hAnsi="Arial" w:cs="Arial"/>
                <w:sz w:val="20"/>
                <w:szCs w:val="20"/>
                <w:lang w:eastAsia="en-ZA"/>
              </w:rPr>
              <w:t>is at Level 4 and 3 respectively.</w:t>
            </w:r>
          </w:p>
          <w:p w14:paraId="399B7AD7" w14:textId="77777777" w:rsidR="001D0DEE" w:rsidRPr="004E0095" w:rsidRDefault="001D0DEE" w:rsidP="002B0930">
            <w:pPr>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1CC46645" w14:textId="77777777" w:rsidR="001D0DEE" w:rsidRPr="004E0095" w:rsidRDefault="001D0DEE" w:rsidP="001D0DEE">
            <w:pPr>
              <w:rPr>
                <w:rFonts w:ascii="Arial" w:hAnsi="Arial" w:cs="Arial"/>
                <w:sz w:val="20"/>
                <w:szCs w:val="20"/>
                <w:lang w:eastAsia="en-ZA"/>
              </w:rPr>
            </w:pPr>
          </w:p>
        </w:tc>
      </w:tr>
      <w:tr w:rsidR="00A70A3F" w:rsidRPr="004E0095" w14:paraId="38786F69"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0FE5827F"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5</w:t>
            </w:r>
          </w:p>
        </w:tc>
        <w:tc>
          <w:tcPr>
            <w:tcW w:w="2111" w:type="pct"/>
            <w:tcBorders>
              <w:top w:val="single" w:sz="4" w:space="0" w:color="auto"/>
              <w:left w:val="single" w:sz="4" w:space="0" w:color="auto"/>
              <w:bottom w:val="nil"/>
              <w:right w:val="single" w:sz="4" w:space="0" w:color="auto"/>
            </w:tcBorders>
            <w:shd w:val="clear" w:color="000000" w:fill="FFFFFF"/>
          </w:tcPr>
          <w:p w14:paraId="72CBF59C"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t>Inspect the bank confirmation letter to confirm that the banking account details agree with the applicant’s approved banking details.</w:t>
            </w:r>
          </w:p>
          <w:p w14:paraId="159A59B6" w14:textId="77777777" w:rsidR="001D0DEE" w:rsidRPr="004E0095" w:rsidRDefault="001D0DEE" w:rsidP="001D0DEE">
            <w:pPr>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5D704E4B" w14:textId="77777777" w:rsidR="001D0DEE" w:rsidRPr="004E0095" w:rsidRDefault="001D0DEE" w:rsidP="001D0DEE">
            <w:pPr>
              <w:rPr>
                <w:rFonts w:ascii="Arial" w:hAnsi="Arial" w:cs="Arial"/>
                <w:sz w:val="20"/>
                <w:szCs w:val="20"/>
                <w:lang w:eastAsia="en-ZA"/>
              </w:rPr>
            </w:pPr>
          </w:p>
        </w:tc>
      </w:tr>
      <w:tr w:rsidR="00A70A3F" w:rsidRPr="004E0095" w14:paraId="39C34C19"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7F56D2A7" w14:textId="77777777" w:rsidR="001D0DEE" w:rsidRPr="004E0095" w:rsidRDefault="001D0DEE" w:rsidP="001D0DEE">
            <w:pPr>
              <w:rPr>
                <w:rFonts w:ascii="Arial" w:hAnsi="Arial" w:cs="Arial"/>
                <w:sz w:val="20"/>
                <w:szCs w:val="20"/>
                <w:lang w:eastAsia="en-ZA"/>
              </w:rPr>
            </w:pPr>
            <w:r w:rsidRPr="004E0095">
              <w:rPr>
                <w:rFonts w:ascii="Arial" w:hAnsi="Arial" w:cs="Arial"/>
                <w:sz w:val="20"/>
                <w:szCs w:val="20"/>
                <w:lang w:eastAsia="en-ZA"/>
              </w:rPr>
              <w:lastRenderedPageBreak/>
              <w:t>6</w:t>
            </w:r>
          </w:p>
        </w:tc>
        <w:tc>
          <w:tcPr>
            <w:tcW w:w="2111" w:type="pct"/>
            <w:tcBorders>
              <w:top w:val="single" w:sz="4" w:space="0" w:color="auto"/>
              <w:left w:val="single" w:sz="4" w:space="0" w:color="auto"/>
              <w:bottom w:val="nil"/>
              <w:right w:val="single" w:sz="4" w:space="0" w:color="auto"/>
            </w:tcBorders>
            <w:shd w:val="clear" w:color="000000" w:fill="FFFFFF"/>
          </w:tcPr>
          <w:p w14:paraId="6B4C5812" w14:textId="2BA9E991" w:rsidR="007F0D2A" w:rsidRPr="004E0095" w:rsidRDefault="001D0DEE" w:rsidP="001D0DEE">
            <w:pPr>
              <w:rPr>
                <w:rFonts w:ascii="Arial" w:hAnsi="Arial" w:cs="Arial"/>
                <w:sz w:val="20"/>
                <w:szCs w:val="20"/>
                <w:lang w:eastAsia="en-ZA"/>
              </w:rPr>
            </w:pPr>
            <w:r w:rsidRPr="004E0095">
              <w:rPr>
                <w:rFonts w:ascii="Arial" w:hAnsi="Arial" w:cs="Arial"/>
                <w:sz w:val="20"/>
                <w:szCs w:val="20"/>
                <w:lang w:eastAsia="en-ZA"/>
              </w:rPr>
              <w:t>Confirm the validity of the SPCV’s tax clearance certificates and CIP</w:t>
            </w:r>
            <w:r w:rsidR="00C71B5E">
              <w:rPr>
                <w:rFonts w:ascii="Arial" w:hAnsi="Arial" w:cs="Arial"/>
                <w:sz w:val="20"/>
                <w:szCs w:val="20"/>
                <w:lang w:eastAsia="en-ZA"/>
              </w:rPr>
              <w:t>C certificate of incorporation as per the Annual Returns.</w:t>
            </w:r>
          </w:p>
          <w:p w14:paraId="57D516F7" w14:textId="77777777" w:rsidR="007F0D2A" w:rsidRPr="004E0095" w:rsidRDefault="007F0D2A" w:rsidP="001D0DEE">
            <w:pPr>
              <w:rPr>
                <w:rFonts w:ascii="Arial" w:hAnsi="Arial" w:cs="Arial"/>
                <w:sz w:val="20"/>
                <w:szCs w:val="20"/>
                <w:lang w:eastAsia="en-ZA"/>
              </w:rPr>
            </w:pPr>
          </w:p>
          <w:p w14:paraId="40DC43C2" w14:textId="350D3C75" w:rsidR="007F0D2A" w:rsidRPr="004E0095" w:rsidRDefault="007F0D2A" w:rsidP="001D0DEE">
            <w:pPr>
              <w:rPr>
                <w:rFonts w:ascii="Arial" w:hAnsi="Arial" w:cs="Arial"/>
                <w:sz w:val="20"/>
                <w:szCs w:val="20"/>
                <w:lang w:eastAsia="en-ZA"/>
              </w:rPr>
            </w:pPr>
          </w:p>
        </w:tc>
        <w:tc>
          <w:tcPr>
            <w:tcW w:w="2488" w:type="pct"/>
            <w:tcBorders>
              <w:top w:val="single" w:sz="4" w:space="0" w:color="auto"/>
              <w:left w:val="single" w:sz="4" w:space="0" w:color="auto"/>
              <w:bottom w:val="nil"/>
              <w:right w:val="single" w:sz="4" w:space="0" w:color="auto"/>
            </w:tcBorders>
            <w:shd w:val="clear" w:color="auto" w:fill="auto"/>
          </w:tcPr>
          <w:p w14:paraId="5D204350" w14:textId="77777777" w:rsidR="001D0DEE" w:rsidRPr="004E0095" w:rsidRDefault="001D0DEE" w:rsidP="001D0DEE">
            <w:pPr>
              <w:rPr>
                <w:rFonts w:ascii="Arial" w:hAnsi="Arial" w:cs="Arial"/>
                <w:sz w:val="20"/>
                <w:szCs w:val="20"/>
                <w:lang w:eastAsia="en-ZA"/>
              </w:rPr>
            </w:pPr>
          </w:p>
        </w:tc>
      </w:tr>
      <w:tr w:rsidR="00A70A3F" w:rsidRPr="004E0095" w14:paraId="6E4A725D"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144B3479" w14:textId="77777777" w:rsidR="0029562A" w:rsidRPr="004E0095" w:rsidRDefault="0029562A" w:rsidP="0029562A">
            <w:pPr>
              <w:rPr>
                <w:rFonts w:ascii="Arial" w:hAnsi="Arial" w:cs="Arial"/>
                <w:sz w:val="20"/>
                <w:szCs w:val="20"/>
                <w:lang w:eastAsia="en-ZA"/>
              </w:rPr>
            </w:pPr>
            <w:r w:rsidRPr="004E0095">
              <w:rPr>
                <w:rFonts w:ascii="Arial" w:hAnsi="Arial" w:cs="Arial"/>
                <w:sz w:val="20"/>
                <w:szCs w:val="20"/>
                <w:lang w:eastAsia="en-ZA"/>
              </w:rPr>
              <w:t>7</w:t>
            </w:r>
          </w:p>
        </w:tc>
        <w:tc>
          <w:tcPr>
            <w:tcW w:w="2111" w:type="pct"/>
            <w:shd w:val="clear" w:color="000000" w:fill="FFFFFF"/>
          </w:tcPr>
          <w:p w14:paraId="2428D42F" w14:textId="5367498C" w:rsidR="0029562A" w:rsidRDefault="00C71B5E" w:rsidP="0029562A">
            <w:pPr>
              <w:rPr>
                <w:rFonts w:ascii="Arial" w:hAnsi="Arial" w:cs="Arial"/>
                <w:sz w:val="20"/>
                <w:szCs w:val="20"/>
                <w:lang w:eastAsia="en-ZA"/>
              </w:rPr>
            </w:pPr>
            <w:r>
              <w:rPr>
                <w:rFonts w:ascii="Arial" w:hAnsi="Arial" w:cs="Arial"/>
                <w:sz w:val="20"/>
                <w:szCs w:val="20"/>
                <w:lang w:eastAsia="en-ZA"/>
              </w:rPr>
              <w:t>Inspect the</w:t>
            </w:r>
            <w:r w:rsidR="0029562A" w:rsidRPr="004E0095">
              <w:rPr>
                <w:rFonts w:ascii="Arial" w:hAnsi="Arial" w:cs="Arial"/>
                <w:sz w:val="20"/>
                <w:szCs w:val="20"/>
                <w:lang w:eastAsia="en-ZA"/>
              </w:rPr>
              <w:t xml:space="preserve"> total running time of the production and ensure that it meets the minimum timeline thresholds per eligible format per Annexure F:</w:t>
            </w:r>
          </w:p>
          <w:p w14:paraId="6ABA27FE" w14:textId="77777777" w:rsidR="00C71B5E" w:rsidRPr="004E0095" w:rsidRDefault="00C71B5E" w:rsidP="0029562A">
            <w:pPr>
              <w:rPr>
                <w:rFonts w:ascii="Arial" w:hAnsi="Arial" w:cs="Arial"/>
                <w:sz w:val="20"/>
                <w:szCs w:val="20"/>
                <w:lang w:eastAsia="en-ZA"/>
              </w:rPr>
            </w:pPr>
          </w:p>
          <w:p w14:paraId="4D60DAD4" w14:textId="77777777" w:rsidR="0029562A" w:rsidRPr="004E0095" w:rsidRDefault="0029562A" w:rsidP="0029562A">
            <w:pPr>
              <w:pStyle w:val="ListParagraph"/>
              <w:numPr>
                <w:ilvl w:val="0"/>
                <w:numId w:val="2"/>
              </w:numPr>
              <w:spacing w:after="200" w:line="276" w:lineRule="auto"/>
              <w:rPr>
                <w:rFonts w:ascii="Arial" w:hAnsi="Arial" w:cs="Arial"/>
                <w:sz w:val="20"/>
                <w:szCs w:val="20"/>
                <w:lang w:eastAsia="en-ZA"/>
              </w:rPr>
            </w:pPr>
            <w:r w:rsidRPr="004E0095">
              <w:rPr>
                <w:rFonts w:ascii="Arial" w:hAnsi="Arial" w:cs="Arial"/>
                <w:sz w:val="20"/>
                <w:szCs w:val="20"/>
                <w:lang w:eastAsia="en-ZA"/>
              </w:rPr>
              <w:t xml:space="preserve">Feature film – 80 minutes or, in the case of a large format IMAX film, no less than 45 minutes. </w:t>
            </w:r>
          </w:p>
          <w:p w14:paraId="17B7C2FF" w14:textId="77777777" w:rsidR="0029562A" w:rsidRPr="004E0095" w:rsidRDefault="0029562A" w:rsidP="0029562A">
            <w:pPr>
              <w:pStyle w:val="ListParagraph"/>
              <w:numPr>
                <w:ilvl w:val="0"/>
                <w:numId w:val="2"/>
              </w:numPr>
              <w:spacing w:after="200" w:line="276" w:lineRule="auto"/>
              <w:rPr>
                <w:rFonts w:ascii="Arial" w:hAnsi="Arial" w:cs="Arial"/>
                <w:sz w:val="20"/>
                <w:szCs w:val="20"/>
                <w:lang w:eastAsia="en-ZA"/>
              </w:rPr>
            </w:pPr>
            <w:r w:rsidRPr="004E0095">
              <w:rPr>
                <w:rFonts w:ascii="Arial" w:hAnsi="Arial" w:cs="Arial"/>
                <w:sz w:val="20"/>
                <w:szCs w:val="20"/>
                <w:lang w:eastAsia="en-ZA"/>
              </w:rPr>
              <w:t>Tele-movies – no less than one commercial hour and for material classified as C for children under the age of 6, no less than a half commercial hour.</w:t>
            </w:r>
          </w:p>
          <w:p w14:paraId="7FC06B27" w14:textId="77777777" w:rsidR="0029562A" w:rsidRPr="004E0095" w:rsidRDefault="0029562A" w:rsidP="0029562A">
            <w:pPr>
              <w:pStyle w:val="ListParagraph"/>
              <w:numPr>
                <w:ilvl w:val="0"/>
                <w:numId w:val="2"/>
              </w:numPr>
              <w:spacing w:after="200" w:line="276" w:lineRule="auto"/>
              <w:rPr>
                <w:rFonts w:ascii="Arial" w:hAnsi="Arial" w:cs="Arial"/>
                <w:sz w:val="20"/>
                <w:szCs w:val="20"/>
                <w:lang w:eastAsia="en-ZA"/>
              </w:rPr>
            </w:pPr>
            <w:r w:rsidRPr="004E0095">
              <w:rPr>
                <w:rFonts w:ascii="Arial" w:hAnsi="Arial" w:cs="Arial"/>
                <w:sz w:val="20"/>
                <w:szCs w:val="20"/>
                <w:lang w:eastAsia="en-ZA"/>
              </w:rPr>
              <w:t>Documentaries - no less than 60 minutes in length or, in the case of a large format (IMAX) film, no less than 45 minutes. Series limited to 26 episodes.</w:t>
            </w:r>
          </w:p>
        </w:tc>
        <w:tc>
          <w:tcPr>
            <w:tcW w:w="2488" w:type="pct"/>
            <w:tcBorders>
              <w:top w:val="single" w:sz="4" w:space="0" w:color="auto"/>
              <w:left w:val="single" w:sz="4" w:space="0" w:color="auto"/>
              <w:bottom w:val="nil"/>
              <w:right w:val="single" w:sz="4" w:space="0" w:color="auto"/>
            </w:tcBorders>
            <w:shd w:val="clear" w:color="auto" w:fill="auto"/>
          </w:tcPr>
          <w:p w14:paraId="13DBB20E" w14:textId="77777777" w:rsidR="0029562A" w:rsidRPr="004E0095" w:rsidRDefault="0029562A" w:rsidP="0029562A">
            <w:pPr>
              <w:rPr>
                <w:rFonts w:ascii="Arial" w:hAnsi="Arial" w:cs="Arial"/>
                <w:sz w:val="20"/>
                <w:szCs w:val="20"/>
                <w:lang w:eastAsia="en-ZA"/>
              </w:rPr>
            </w:pPr>
          </w:p>
        </w:tc>
      </w:tr>
      <w:tr w:rsidR="00A70A3F" w:rsidRPr="004E0095" w14:paraId="793FCB88" w14:textId="77777777" w:rsidTr="00EF53E5">
        <w:trPr>
          <w:trHeight w:val="884"/>
        </w:trPr>
        <w:tc>
          <w:tcPr>
            <w:tcW w:w="401" w:type="pct"/>
            <w:tcBorders>
              <w:top w:val="single" w:sz="4" w:space="0" w:color="auto"/>
              <w:left w:val="single" w:sz="4" w:space="0" w:color="auto"/>
              <w:bottom w:val="nil"/>
              <w:right w:val="single" w:sz="4" w:space="0" w:color="auto"/>
            </w:tcBorders>
            <w:shd w:val="clear" w:color="000000" w:fill="FFFFFF"/>
          </w:tcPr>
          <w:p w14:paraId="146BAF31" w14:textId="45906E09" w:rsidR="000E6F05" w:rsidRPr="004E0095" w:rsidRDefault="00C71B5E" w:rsidP="0029562A">
            <w:pPr>
              <w:rPr>
                <w:rFonts w:ascii="Arial" w:hAnsi="Arial" w:cs="Arial"/>
                <w:sz w:val="20"/>
                <w:szCs w:val="20"/>
                <w:lang w:eastAsia="en-ZA"/>
              </w:rPr>
            </w:pPr>
            <w:r>
              <w:rPr>
                <w:rFonts w:ascii="Arial" w:hAnsi="Arial" w:cs="Arial"/>
                <w:sz w:val="20"/>
                <w:szCs w:val="20"/>
                <w:lang w:eastAsia="en-ZA"/>
              </w:rPr>
              <w:t>8</w:t>
            </w:r>
          </w:p>
        </w:tc>
        <w:tc>
          <w:tcPr>
            <w:tcW w:w="2111" w:type="pct"/>
            <w:shd w:val="clear" w:color="000000" w:fill="FFFFFF"/>
          </w:tcPr>
          <w:p w14:paraId="022CAD6B" w14:textId="0ED55292" w:rsidR="000E6F05" w:rsidRPr="004E0095" w:rsidRDefault="00C71B5E" w:rsidP="0029562A">
            <w:pPr>
              <w:rPr>
                <w:rFonts w:ascii="Arial" w:hAnsi="Arial" w:cs="Arial"/>
                <w:sz w:val="20"/>
                <w:szCs w:val="20"/>
                <w:lang w:eastAsia="en-ZA"/>
              </w:rPr>
            </w:pPr>
            <w:r>
              <w:rPr>
                <w:rFonts w:ascii="Arial" w:hAnsi="Arial" w:cs="Arial"/>
                <w:sz w:val="20"/>
                <w:szCs w:val="20"/>
                <w:lang w:eastAsia="en-ZA"/>
              </w:rPr>
              <w:t>Ins</w:t>
            </w:r>
            <w:r w:rsidR="000E6F05" w:rsidRPr="004E0095">
              <w:rPr>
                <w:rFonts w:ascii="Arial" w:hAnsi="Arial" w:cs="Arial"/>
                <w:sz w:val="20"/>
                <w:szCs w:val="20"/>
                <w:lang w:eastAsia="en-ZA"/>
              </w:rPr>
              <w:t>pect the applicant’s distribution agreement.</w:t>
            </w:r>
          </w:p>
        </w:tc>
        <w:tc>
          <w:tcPr>
            <w:tcW w:w="2488" w:type="pct"/>
            <w:tcBorders>
              <w:top w:val="single" w:sz="4" w:space="0" w:color="auto"/>
              <w:left w:val="single" w:sz="4" w:space="0" w:color="auto"/>
              <w:bottom w:val="nil"/>
              <w:right w:val="single" w:sz="4" w:space="0" w:color="auto"/>
            </w:tcBorders>
            <w:shd w:val="clear" w:color="auto" w:fill="auto"/>
          </w:tcPr>
          <w:p w14:paraId="07058158" w14:textId="77777777" w:rsidR="000E6F05" w:rsidRPr="004E0095" w:rsidRDefault="000E6F05" w:rsidP="0029562A">
            <w:pPr>
              <w:rPr>
                <w:rFonts w:ascii="Arial" w:hAnsi="Arial" w:cs="Arial"/>
                <w:sz w:val="20"/>
                <w:szCs w:val="20"/>
                <w:lang w:eastAsia="en-ZA"/>
              </w:rPr>
            </w:pPr>
          </w:p>
        </w:tc>
      </w:tr>
      <w:tr w:rsidR="00A70A3F" w:rsidRPr="004E0095" w14:paraId="2430C161" w14:textId="77777777" w:rsidTr="00EF53E5">
        <w:trPr>
          <w:trHeight w:val="300"/>
        </w:trPr>
        <w:tc>
          <w:tcPr>
            <w:tcW w:w="401" w:type="pct"/>
            <w:tcBorders>
              <w:top w:val="single" w:sz="4" w:space="0" w:color="auto"/>
            </w:tcBorders>
            <w:shd w:val="clear" w:color="000000" w:fill="FFFFFF"/>
          </w:tcPr>
          <w:p w14:paraId="39124B3A" w14:textId="77777777" w:rsidR="0029562A" w:rsidRPr="004E0095" w:rsidRDefault="0029562A" w:rsidP="0029562A">
            <w:pPr>
              <w:rPr>
                <w:rFonts w:ascii="Arial" w:hAnsi="Arial" w:cs="Arial"/>
                <w:sz w:val="20"/>
                <w:szCs w:val="20"/>
                <w:lang w:eastAsia="en-ZA"/>
              </w:rPr>
            </w:pPr>
            <w:r w:rsidRPr="004E0095">
              <w:rPr>
                <w:rFonts w:ascii="Arial" w:hAnsi="Arial" w:cs="Arial"/>
                <w:sz w:val="20"/>
                <w:szCs w:val="20"/>
                <w:lang w:eastAsia="en-ZA"/>
              </w:rPr>
              <w:t>9</w:t>
            </w:r>
          </w:p>
        </w:tc>
        <w:tc>
          <w:tcPr>
            <w:tcW w:w="2111" w:type="pct"/>
            <w:tcBorders>
              <w:bottom w:val="single" w:sz="4" w:space="0" w:color="auto"/>
              <w:right w:val="single" w:sz="4" w:space="0" w:color="auto"/>
            </w:tcBorders>
            <w:shd w:val="clear" w:color="000000" w:fill="FFFFFF"/>
          </w:tcPr>
          <w:p w14:paraId="0DDCCA36" w14:textId="77777777" w:rsidR="0029562A" w:rsidRPr="004E0095" w:rsidRDefault="0029562A" w:rsidP="0029562A">
            <w:pPr>
              <w:spacing w:after="200" w:line="276" w:lineRule="auto"/>
              <w:rPr>
                <w:rFonts w:ascii="Arial" w:hAnsi="Arial" w:cs="Arial"/>
                <w:sz w:val="20"/>
                <w:szCs w:val="20"/>
                <w:lang w:eastAsia="en-ZA"/>
              </w:rPr>
            </w:pPr>
            <w:r w:rsidRPr="004E0095">
              <w:rPr>
                <w:rFonts w:ascii="Arial" w:hAnsi="Arial" w:cs="Arial"/>
                <w:sz w:val="20"/>
                <w:szCs w:val="20"/>
                <w:lang w:eastAsia="en-ZA"/>
              </w:rPr>
              <w:t xml:space="preserve">Confirm </w:t>
            </w:r>
            <w:r w:rsidRPr="004E0095">
              <w:rPr>
                <w:rFonts w:ascii="Arial" w:hAnsi="Arial" w:cs="Arial"/>
                <w:b/>
                <w:sz w:val="20"/>
                <w:szCs w:val="20"/>
                <w:lang w:eastAsia="en-ZA"/>
              </w:rPr>
              <w:t>the dti</w:t>
            </w:r>
            <w:r w:rsidRPr="004E0095">
              <w:rPr>
                <w:rFonts w:ascii="Arial" w:hAnsi="Arial" w:cs="Arial"/>
                <w:sz w:val="20"/>
                <w:szCs w:val="20"/>
                <w:lang w:eastAsia="en-ZA"/>
              </w:rPr>
              <w:t xml:space="preserve"> credit in the production.</w:t>
            </w:r>
          </w:p>
        </w:tc>
        <w:tc>
          <w:tcPr>
            <w:tcW w:w="2488" w:type="pct"/>
            <w:tcBorders>
              <w:top w:val="single" w:sz="4" w:space="0" w:color="auto"/>
            </w:tcBorders>
            <w:shd w:val="clear" w:color="auto" w:fill="auto"/>
          </w:tcPr>
          <w:p w14:paraId="6A4640CC" w14:textId="77777777" w:rsidR="0029562A" w:rsidRPr="004E0095" w:rsidRDefault="0029562A" w:rsidP="0029562A">
            <w:pPr>
              <w:rPr>
                <w:rFonts w:ascii="Arial" w:hAnsi="Arial" w:cs="Arial"/>
                <w:sz w:val="20"/>
                <w:szCs w:val="20"/>
                <w:lang w:eastAsia="en-ZA"/>
              </w:rPr>
            </w:pPr>
          </w:p>
        </w:tc>
      </w:tr>
      <w:tr w:rsidR="00A70A3F" w:rsidRPr="004E0095" w14:paraId="2C49A93F" w14:textId="77777777" w:rsidTr="00EF53E5">
        <w:trPr>
          <w:trHeight w:val="300"/>
        </w:trPr>
        <w:tc>
          <w:tcPr>
            <w:tcW w:w="401" w:type="pct"/>
            <w:shd w:val="clear" w:color="000000" w:fill="FFFFFF"/>
          </w:tcPr>
          <w:p w14:paraId="7D7775F5" w14:textId="77777777" w:rsidR="0029562A" w:rsidRPr="004E0095" w:rsidRDefault="0029562A" w:rsidP="0029562A">
            <w:pPr>
              <w:rPr>
                <w:rFonts w:ascii="Arial" w:hAnsi="Arial" w:cs="Arial"/>
                <w:sz w:val="20"/>
                <w:szCs w:val="20"/>
                <w:lang w:eastAsia="en-ZA"/>
              </w:rPr>
            </w:pPr>
            <w:r w:rsidRPr="004E0095">
              <w:rPr>
                <w:rFonts w:ascii="Arial" w:hAnsi="Arial" w:cs="Arial"/>
                <w:sz w:val="20"/>
                <w:szCs w:val="20"/>
                <w:lang w:eastAsia="en-ZA"/>
              </w:rPr>
              <w:t>10</w:t>
            </w:r>
          </w:p>
        </w:tc>
        <w:tc>
          <w:tcPr>
            <w:tcW w:w="2111" w:type="pct"/>
            <w:tcBorders>
              <w:bottom w:val="single" w:sz="4" w:space="0" w:color="auto"/>
              <w:right w:val="single" w:sz="4" w:space="0" w:color="auto"/>
            </w:tcBorders>
            <w:shd w:val="clear" w:color="000000" w:fill="FFFFFF"/>
          </w:tcPr>
          <w:p w14:paraId="6AF54265" w14:textId="77777777" w:rsidR="0029562A" w:rsidRPr="00EF53E5" w:rsidRDefault="0029562A" w:rsidP="0029562A">
            <w:pPr>
              <w:spacing w:after="200" w:line="276" w:lineRule="auto"/>
              <w:rPr>
                <w:rFonts w:ascii="Arial" w:hAnsi="Arial" w:cs="Arial"/>
                <w:sz w:val="20"/>
                <w:szCs w:val="20"/>
                <w:u w:val="single"/>
                <w:lang w:eastAsia="en-ZA"/>
              </w:rPr>
            </w:pPr>
            <w:r w:rsidRPr="00EF53E5">
              <w:rPr>
                <w:rFonts w:ascii="Arial" w:hAnsi="Arial" w:cs="Arial"/>
                <w:sz w:val="20"/>
                <w:szCs w:val="20"/>
                <w:u w:val="single"/>
                <w:lang w:eastAsia="en-ZA"/>
              </w:rPr>
              <w:t>Procurement from 51% Black owned entities as per interpretation note on procurement:</w:t>
            </w:r>
          </w:p>
          <w:p w14:paraId="5E010969" w14:textId="77777777" w:rsidR="0029562A" w:rsidRPr="004E0095" w:rsidRDefault="0029562A" w:rsidP="0029562A">
            <w:pPr>
              <w:spacing w:after="200" w:line="276" w:lineRule="auto"/>
              <w:rPr>
                <w:rFonts w:ascii="Arial" w:hAnsi="Arial" w:cs="Arial"/>
                <w:sz w:val="20"/>
                <w:szCs w:val="20"/>
                <w:lang w:eastAsia="en-ZA"/>
              </w:rPr>
            </w:pPr>
            <w:r w:rsidRPr="004E0095">
              <w:rPr>
                <w:rFonts w:ascii="Arial" w:hAnsi="Arial" w:cs="Arial"/>
                <w:sz w:val="20"/>
                <w:szCs w:val="20"/>
                <w:lang w:eastAsia="en-ZA"/>
              </w:rPr>
              <w:t xml:space="preserve">Confirm the amount and percentage to QSAPE procured from entities which have actively traded for a minimum of 12 months as </w:t>
            </w:r>
            <w:r w:rsidRPr="004E0095">
              <w:rPr>
                <w:rFonts w:ascii="Arial" w:hAnsi="Arial" w:cs="Arial"/>
                <w:sz w:val="20"/>
                <w:szCs w:val="20"/>
                <w:lang w:eastAsia="en-ZA"/>
              </w:rPr>
              <w:lastRenderedPageBreak/>
              <w:t>51% black owned entities.</w:t>
            </w:r>
          </w:p>
          <w:p w14:paraId="68D2F090" w14:textId="7308C4A6" w:rsidR="0029562A" w:rsidRPr="004E0095" w:rsidRDefault="0029562A" w:rsidP="0029562A">
            <w:pPr>
              <w:spacing w:after="200" w:line="276" w:lineRule="auto"/>
              <w:rPr>
                <w:rFonts w:ascii="Arial" w:hAnsi="Arial" w:cs="Arial"/>
                <w:sz w:val="20"/>
                <w:szCs w:val="20"/>
                <w:lang w:eastAsia="en-ZA"/>
              </w:rPr>
            </w:pPr>
            <w:r w:rsidRPr="004E0095">
              <w:rPr>
                <w:rFonts w:ascii="Arial" w:hAnsi="Arial" w:cs="Arial"/>
                <w:sz w:val="20"/>
                <w:szCs w:val="20"/>
                <w:lang w:eastAsia="en-ZA"/>
              </w:rPr>
              <w:t>Minimum procurement from these entities must b</w:t>
            </w:r>
            <w:r w:rsidR="000D4123" w:rsidRPr="004E0095">
              <w:rPr>
                <w:rFonts w:ascii="Arial" w:hAnsi="Arial" w:cs="Arial"/>
                <w:sz w:val="20"/>
                <w:szCs w:val="20"/>
                <w:lang w:eastAsia="en-ZA"/>
              </w:rPr>
              <w:t xml:space="preserve">e 20% of </w:t>
            </w:r>
            <w:r w:rsidR="00EF53E5">
              <w:rPr>
                <w:rFonts w:ascii="Arial" w:hAnsi="Arial" w:cs="Arial"/>
                <w:sz w:val="20"/>
                <w:szCs w:val="20"/>
                <w:lang w:eastAsia="en-ZA"/>
              </w:rPr>
              <w:t xml:space="preserve">the </w:t>
            </w:r>
            <w:r w:rsidR="000D4123" w:rsidRPr="004E0095">
              <w:rPr>
                <w:rFonts w:ascii="Arial" w:hAnsi="Arial" w:cs="Arial"/>
                <w:sz w:val="20"/>
                <w:szCs w:val="20"/>
                <w:lang w:eastAsia="en-ZA"/>
              </w:rPr>
              <w:t xml:space="preserve">total QSAPE </w:t>
            </w:r>
            <w:r w:rsidRPr="004E0095">
              <w:rPr>
                <w:rFonts w:ascii="Arial" w:hAnsi="Arial" w:cs="Arial"/>
                <w:sz w:val="20"/>
                <w:szCs w:val="20"/>
                <w:lang w:eastAsia="en-ZA"/>
              </w:rPr>
              <w:t xml:space="preserve">combined. </w:t>
            </w:r>
          </w:p>
        </w:tc>
        <w:tc>
          <w:tcPr>
            <w:tcW w:w="2488" w:type="pct"/>
            <w:tcBorders>
              <w:bottom w:val="single" w:sz="4" w:space="0" w:color="auto"/>
            </w:tcBorders>
            <w:shd w:val="clear" w:color="auto" w:fill="auto"/>
          </w:tcPr>
          <w:p w14:paraId="7F63A1F8" w14:textId="77777777" w:rsidR="0029562A" w:rsidRPr="004E0095" w:rsidRDefault="0029562A" w:rsidP="0029562A">
            <w:pPr>
              <w:rPr>
                <w:rFonts w:ascii="Arial" w:hAnsi="Arial" w:cs="Arial"/>
                <w:sz w:val="20"/>
                <w:szCs w:val="20"/>
                <w:lang w:eastAsia="en-ZA"/>
              </w:rPr>
            </w:pPr>
          </w:p>
        </w:tc>
      </w:tr>
      <w:tr w:rsidR="00A70A3F" w:rsidRPr="004E0095" w14:paraId="7029F3CF" w14:textId="77777777" w:rsidTr="00EF53E5">
        <w:trPr>
          <w:trHeight w:val="300"/>
        </w:trPr>
        <w:tc>
          <w:tcPr>
            <w:tcW w:w="401" w:type="pct"/>
            <w:shd w:val="clear" w:color="000000" w:fill="FFFFFF"/>
          </w:tcPr>
          <w:p w14:paraId="6CB4D49F" w14:textId="07C62CFF" w:rsidR="000D4123" w:rsidRPr="004E0095" w:rsidRDefault="002652C5" w:rsidP="0029562A">
            <w:pPr>
              <w:rPr>
                <w:rFonts w:ascii="Arial" w:hAnsi="Arial" w:cs="Arial"/>
                <w:sz w:val="20"/>
                <w:szCs w:val="20"/>
                <w:lang w:eastAsia="en-ZA"/>
              </w:rPr>
            </w:pPr>
            <w:r>
              <w:rPr>
                <w:rFonts w:ascii="Arial" w:hAnsi="Arial" w:cs="Arial"/>
                <w:sz w:val="20"/>
                <w:szCs w:val="20"/>
                <w:lang w:eastAsia="en-ZA"/>
              </w:rPr>
              <w:lastRenderedPageBreak/>
              <w:t>11</w:t>
            </w:r>
          </w:p>
          <w:p w14:paraId="04191105" w14:textId="77777777" w:rsidR="000D4123" w:rsidRPr="004E0095" w:rsidRDefault="000D4123" w:rsidP="0029562A">
            <w:pPr>
              <w:rPr>
                <w:rFonts w:ascii="Arial" w:hAnsi="Arial" w:cs="Arial"/>
                <w:sz w:val="20"/>
                <w:szCs w:val="20"/>
                <w:lang w:eastAsia="en-ZA"/>
              </w:rPr>
            </w:pPr>
          </w:p>
          <w:p w14:paraId="3B0A9A44" w14:textId="5B0C5B57" w:rsidR="000D4123" w:rsidRPr="004E0095" w:rsidRDefault="000D4123" w:rsidP="0029562A">
            <w:pPr>
              <w:rPr>
                <w:rFonts w:ascii="Arial" w:hAnsi="Arial" w:cs="Arial"/>
                <w:sz w:val="20"/>
                <w:szCs w:val="20"/>
                <w:lang w:eastAsia="en-ZA"/>
              </w:rPr>
            </w:pPr>
          </w:p>
        </w:tc>
        <w:tc>
          <w:tcPr>
            <w:tcW w:w="2111" w:type="pct"/>
            <w:tcBorders>
              <w:bottom w:val="single" w:sz="4" w:space="0" w:color="auto"/>
              <w:right w:val="single" w:sz="4" w:space="0" w:color="auto"/>
            </w:tcBorders>
            <w:shd w:val="clear" w:color="000000" w:fill="FFFFFF"/>
          </w:tcPr>
          <w:p w14:paraId="6BE0DE8D" w14:textId="478BDE1F" w:rsidR="000D4123" w:rsidRPr="004E0095" w:rsidRDefault="000D4123" w:rsidP="000D4123">
            <w:pPr>
              <w:spacing w:after="200" w:line="276" w:lineRule="auto"/>
              <w:rPr>
                <w:rFonts w:ascii="Arial" w:hAnsi="Arial" w:cs="Arial"/>
                <w:sz w:val="20"/>
                <w:szCs w:val="20"/>
                <w:u w:val="single"/>
                <w:lang w:eastAsia="en-ZA"/>
              </w:rPr>
            </w:pPr>
            <w:r w:rsidRPr="004E0095">
              <w:rPr>
                <w:rFonts w:ascii="Arial" w:hAnsi="Arial" w:cs="Arial"/>
                <w:sz w:val="20"/>
                <w:szCs w:val="20"/>
                <w:u w:val="single"/>
                <w:lang w:eastAsia="en-ZA"/>
              </w:rPr>
              <w:t xml:space="preserve">Verify the Qualifying South African Production Expenditure: </w:t>
            </w:r>
          </w:p>
          <w:p w14:paraId="5BD52DB7" w14:textId="5A7B22D5" w:rsidR="00CA3E69" w:rsidRPr="00EF53E5" w:rsidRDefault="00CA3E69" w:rsidP="000D4123">
            <w:pPr>
              <w:spacing w:after="200" w:line="276" w:lineRule="auto"/>
              <w:rPr>
                <w:rFonts w:ascii="Arial" w:hAnsi="Arial" w:cs="Arial"/>
                <w:sz w:val="20"/>
                <w:szCs w:val="20"/>
                <w:u w:val="single"/>
                <w:lang w:eastAsia="en-ZA"/>
              </w:rPr>
            </w:pPr>
            <w:r w:rsidRPr="00EF53E5">
              <w:rPr>
                <w:rFonts w:ascii="Arial" w:hAnsi="Arial" w:cs="Arial"/>
                <w:sz w:val="20"/>
                <w:szCs w:val="20"/>
                <w:u w:val="single"/>
                <w:lang w:eastAsia="en-ZA"/>
              </w:rPr>
              <w:t>SA Film and TV Production Incentive</w:t>
            </w:r>
          </w:p>
          <w:p w14:paraId="59F528C5" w14:textId="511FDBC8" w:rsidR="00CA3E69" w:rsidRPr="00EF53E5" w:rsidRDefault="00EF53E5" w:rsidP="000D4123">
            <w:pPr>
              <w:numPr>
                <w:ilvl w:val="0"/>
                <w:numId w:val="5"/>
              </w:numPr>
              <w:spacing w:after="200" w:line="276" w:lineRule="auto"/>
              <w:rPr>
                <w:rFonts w:ascii="Arial" w:hAnsi="Arial" w:cs="Arial"/>
                <w:sz w:val="20"/>
                <w:szCs w:val="20"/>
                <w:lang w:eastAsia="en-ZA"/>
              </w:rPr>
            </w:pPr>
            <w:r>
              <w:rPr>
                <w:rFonts w:ascii="Arial" w:hAnsi="Arial" w:cs="Arial"/>
                <w:sz w:val="20"/>
                <w:szCs w:val="20"/>
                <w:lang w:eastAsia="en-ZA"/>
              </w:rPr>
              <w:t>QSAPE: R1, 500,000.00</w:t>
            </w:r>
          </w:p>
          <w:p w14:paraId="7671AF97" w14:textId="55AC844B" w:rsidR="000D4123" w:rsidRPr="00EF53E5" w:rsidRDefault="00CA3E69" w:rsidP="00CA3E69">
            <w:pPr>
              <w:spacing w:after="200" w:line="276" w:lineRule="auto"/>
              <w:ind w:left="360"/>
              <w:rPr>
                <w:rFonts w:ascii="Arial" w:hAnsi="Arial" w:cs="Arial"/>
                <w:sz w:val="20"/>
                <w:szCs w:val="20"/>
                <w:lang w:eastAsia="en-ZA"/>
              </w:rPr>
            </w:pPr>
            <w:r w:rsidRPr="00EF53E5">
              <w:rPr>
                <w:rFonts w:ascii="Arial" w:hAnsi="Arial" w:cs="Arial"/>
                <w:sz w:val="20"/>
                <w:szCs w:val="20"/>
                <w:u w:val="single"/>
                <w:lang w:eastAsia="en-ZA"/>
              </w:rPr>
              <w:t>Co-Production</w:t>
            </w:r>
            <w:r w:rsidR="000D4123" w:rsidRPr="00EF53E5">
              <w:rPr>
                <w:rFonts w:ascii="Arial" w:hAnsi="Arial" w:cs="Arial"/>
                <w:sz w:val="20"/>
                <w:szCs w:val="20"/>
                <w:lang w:eastAsia="en-ZA"/>
              </w:rPr>
              <w:t xml:space="preserve"> </w:t>
            </w:r>
          </w:p>
          <w:p w14:paraId="592F779E" w14:textId="29E2387E" w:rsidR="00CA3E69" w:rsidRPr="004E0095" w:rsidRDefault="00CA3E69" w:rsidP="00CA3E69">
            <w:pPr>
              <w:numPr>
                <w:ilvl w:val="0"/>
                <w:numId w:val="5"/>
              </w:numPr>
              <w:spacing w:after="200" w:line="276" w:lineRule="auto"/>
              <w:rPr>
                <w:rFonts w:ascii="Arial" w:hAnsi="Arial" w:cs="Arial"/>
                <w:sz w:val="20"/>
                <w:szCs w:val="20"/>
                <w:lang w:eastAsia="en-ZA"/>
              </w:rPr>
            </w:pPr>
            <w:r w:rsidRPr="004E0095">
              <w:rPr>
                <w:rFonts w:ascii="Arial" w:hAnsi="Arial" w:cs="Arial"/>
                <w:sz w:val="20"/>
                <w:szCs w:val="20"/>
                <w:lang w:eastAsia="en-ZA"/>
              </w:rPr>
              <w:t>QSAPE: R2</w:t>
            </w:r>
            <w:r w:rsidR="00EF53E5">
              <w:rPr>
                <w:rFonts w:ascii="Arial" w:hAnsi="Arial" w:cs="Arial"/>
                <w:sz w:val="20"/>
                <w:szCs w:val="20"/>
                <w:lang w:eastAsia="en-ZA"/>
              </w:rPr>
              <w:t>, 500, 000.00</w:t>
            </w:r>
          </w:p>
          <w:p w14:paraId="20CD06F6" w14:textId="1B71C3CF" w:rsidR="00CA3E69" w:rsidRPr="004E0095" w:rsidRDefault="00CA3E69" w:rsidP="00CA3E69">
            <w:pPr>
              <w:spacing w:after="200" w:line="276" w:lineRule="auto"/>
              <w:ind w:left="360"/>
              <w:rPr>
                <w:rFonts w:ascii="Arial" w:hAnsi="Arial" w:cs="Arial"/>
                <w:sz w:val="20"/>
                <w:szCs w:val="20"/>
                <w:lang w:eastAsia="en-ZA"/>
              </w:rPr>
            </w:pPr>
          </w:p>
        </w:tc>
        <w:tc>
          <w:tcPr>
            <w:tcW w:w="2488" w:type="pct"/>
            <w:tcBorders>
              <w:bottom w:val="single" w:sz="4" w:space="0" w:color="auto"/>
            </w:tcBorders>
            <w:shd w:val="clear" w:color="auto" w:fill="auto"/>
          </w:tcPr>
          <w:p w14:paraId="7490C030" w14:textId="77777777" w:rsidR="000D4123" w:rsidRPr="004E0095" w:rsidRDefault="000D4123" w:rsidP="0029562A">
            <w:pPr>
              <w:rPr>
                <w:rFonts w:ascii="Arial" w:hAnsi="Arial" w:cs="Arial"/>
                <w:sz w:val="20"/>
                <w:szCs w:val="20"/>
                <w:lang w:eastAsia="en-ZA"/>
              </w:rPr>
            </w:pPr>
          </w:p>
        </w:tc>
      </w:tr>
      <w:tr w:rsidR="00EF53E5" w:rsidRPr="004E0095" w14:paraId="6690D751" w14:textId="77777777" w:rsidTr="00EF53E5">
        <w:trPr>
          <w:trHeight w:val="855"/>
        </w:trPr>
        <w:tc>
          <w:tcPr>
            <w:tcW w:w="401" w:type="pct"/>
            <w:tcBorders>
              <w:top w:val="nil"/>
              <w:left w:val="single" w:sz="4" w:space="0" w:color="auto"/>
              <w:bottom w:val="single" w:sz="4" w:space="0" w:color="auto"/>
              <w:right w:val="single" w:sz="4" w:space="0" w:color="auto"/>
            </w:tcBorders>
          </w:tcPr>
          <w:p w14:paraId="2BC0A514" w14:textId="4E5BFB13" w:rsidR="00502818" w:rsidRPr="004E0095" w:rsidRDefault="002652C5" w:rsidP="00405C2B">
            <w:pPr>
              <w:rPr>
                <w:rFonts w:ascii="Arial" w:hAnsi="Arial" w:cs="Arial"/>
                <w:sz w:val="20"/>
                <w:szCs w:val="20"/>
                <w:lang w:eastAsia="en-ZA"/>
              </w:rPr>
            </w:pPr>
            <w:r>
              <w:rPr>
                <w:rFonts w:ascii="Arial" w:hAnsi="Arial" w:cs="Arial"/>
                <w:sz w:val="20"/>
                <w:szCs w:val="20"/>
                <w:lang w:eastAsia="en-ZA"/>
              </w:rPr>
              <w:t>12</w:t>
            </w:r>
          </w:p>
        </w:tc>
        <w:tc>
          <w:tcPr>
            <w:tcW w:w="2111" w:type="pct"/>
            <w:tcBorders>
              <w:top w:val="single" w:sz="4" w:space="0" w:color="auto"/>
              <w:left w:val="single" w:sz="4" w:space="0" w:color="auto"/>
              <w:bottom w:val="nil"/>
              <w:right w:val="single" w:sz="4" w:space="0" w:color="auto"/>
            </w:tcBorders>
            <w:shd w:val="clear" w:color="000000" w:fill="FFFFFF"/>
          </w:tcPr>
          <w:p w14:paraId="6A1FE546" w14:textId="159817AD" w:rsidR="00502818" w:rsidRPr="002652C5" w:rsidRDefault="00502818" w:rsidP="00502818">
            <w:pPr>
              <w:spacing w:after="200" w:line="276" w:lineRule="auto"/>
              <w:rPr>
                <w:rFonts w:ascii="Arial" w:hAnsi="Arial" w:cs="Arial"/>
                <w:sz w:val="20"/>
                <w:szCs w:val="20"/>
                <w:u w:val="single"/>
                <w:lang w:eastAsia="en-ZA"/>
              </w:rPr>
            </w:pPr>
            <w:r w:rsidRPr="002652C5">
              <w:rPr>
                <w:rFonts w:ascii="Arial" w:hAnsi="Arial" w:cs="Arial"/>
                <w:sz w:val="20"/>
                <w:szCs w:val="20"/>
                <w:u w:val="single"/>
                <w:lang w:eastAsia="en-ZA"/>
              </w:rPr>
              <w:t>SA Film and TV Production Incentive Calculation:</w:t>
            </w:r>
          </w:p>
          <w:p w14:paraId="64AB9E4C" w14:textId="1A314E83" w:rsidR="00502818" w:rsidRPr="002652C5" w:rsidRDefault="00502818" w:rsidP="00502818">
            <w:pPr>
              <w:spacing w:after="200" w:line="276" w:lineRule="auto"/>
              <w:rPr>
                <w:rFonts w:ascii="Arial" w:hAnsi="Arial" w:cs="Arial"/>
                <w:sz w:val="20"/>
                <w:szCs w:val="20"/>
                <w:lang w:eastAsia="en-ZA"/>
              </w:rPr>
            </w:pPr>
            <w:r w:rsidRPr="002652C5">
              <w:rPr>
                <w:rFonts w:ascii="Arial" w:hAnsi="Arial" w:cs="Arial"/>
                <w:sz w:val="20"/>
                <w:szCs w:val="20"/>
                <w:u w:val="single"/>
                <w:lang w:eastAsia="en-ZA"/>
              </w:rPr>
              <w:t>Production</w:t>
            </w:r>
          </w:p>
          <w:p w14:paraId="26E4C1B9" w14:textId="36DEFAA7" w:rsidR="00502818" w:rsidRPr="004E0095" w:rsidRDefault="00502818" w:rsidP="00502818">
            <w:pPr>
              <w:numPr>
                <w:ilvl w:val="0"/>
                <w:numId w:val="3"/>
              </w:numPr>
              <w:spacing w:after="200" w:line="276" w:lineRule="auto"/>
              <w:rPr>
                <w:rFonts w:ascii="Arial" w:hAnsi="Arial" w:cs="Arial"/>
                <w:sz w:val="20"/>
                <w:szCs w:val="20"/>
                <w:lang w:eastAsia="en-ZA"/>
              </w:rPr>
            </w:pPr>
            <w:r w:rsidRPr="004E0095">
              <w:rPr>
                <w:rFonts w:ascii="Arial" w:hAnsi="Arial" w:cs="Arial"/>
                <w:sz w:val="20"/>
                <w:szCs w:val="20"/>
                <w:lang w:eastAsia="en-ZA"/>
              </w:rPr>
              <w:t>Base incentive calculation</w:t>
            </w:r>
            <w:r w:rsidRPr="004E0095">
              <w:rPr>
                <w:rFonts w:ascii="Arial" w:hAnsi="Arial" w:cs="Arial"/>
                <w:b/>
                <w:sz w:val="20"/>
                <w:szCs w:val="20"/>
                <w:lang w:eastAsia="en-ZA"/>
              </w:rPr>
              <w:t xml:space="preserve"> </w:t>
            </w:r>
            <w:r w:rsidRPr="004E0095">
              <w:rPr>
                <w:rFonts w:ascii="Arial" w:hAnsi="Arial" w:cs="Arial"/>
                <w:sz w:val="20"/>
                <w:szCs w:val="20"/>
                <w:lang w:eastAsia="en-ZA"/>
              </w:rPr>
              <w:t>at</w:t>
            </w:r>
            <w:r w:rsidR="00FF3E15" w:rsidRPr="004E0095">
              <w:rPr>
                <w:rFonts w:ascii="Arial" w:hAnsi="Arial" w:cs="Arial"/>
                <w:sz w:val="20"/>
                <w:szCs w:val="20"/>
                <w:lang w:eastAsia="en-ZA"/>
              </w:rPr>
              <w:t xml:space="preserve"> 3</w:t>
            </w:r>
            <w:r w:rsidRPr="004E0095">
              <w:rPr>
                <w:rFonts w:ascii="Arial" w:hAnsi="Arial" w:cs="Arial"/>
                <w:sz w:val="20"/>
                <w:szCs w:val="20"/>
                <w:lang w:eastAsia="en-ZA"/>
              </w:rPr>
              <w:t>5% of QSAPE: RXX</w:t>
            </w:r>
          </w:p>
          <w:p w14:paraId="1889C1B7" w14:textId="67D9A71E" w:rsidR="00502818" w:rsidRPr="004E0095" w:rsidRDefault="00FF3E15" w:rsidP="00FF3E15">
            <w:pPr>
              <w:pStyle w:val="ListParagraph"/>
              <w:numPr>
                <w:ilvl w:val="0"/>
                <w:numId w:val="3"/>
              </w:numPr>
              <w:spacing w:after="200" w:line="276" w:lineRule="auto"/>
              <w:rPr>
                <w:rFonts w:ascii="Arial" w:hAnsi="Arial" w:cs="Arial"/>
                <w:sz w:val="20"/>
                <w:szCs w:val="20"/>
                <w:lang w:eastAsia="en-ZA"/>
              </w:rPr>
            </w:pPr>
            <w:r w:rsidRPr="004E0095">
              <w:rPr>
                <w:rFonts w:ascii="Arial" w:hAnsi="Arial" w:cs="Arial"/>
                <w:sz w:val="20"/>
                <w:szCs w:val="20"/>
                <w:lang w:eastAsia="en-ZA"/>
              </w:rPr>
              <w:t xml:space="preserve">An additional five percent (5%) of QSAPE is provided for productions hiring at least twenty percent (20%) of Black South African citizens as head of departments (HODs) and procuring at least thirty percent (30%) of the QSAPE from fifty-one percent (51%) South African black owned entities which have been operating for at least a period of </w:t>
            </w:r>
            <w:r w:rsidRPr="004E0095">
              <w:rPr>
                <w:rFonts w:ascii="Arial" w:hAnsi="Arial" w:cs="Arial"/>
                <w:sz w:val="20"/>
                <w:szCs w:val="20"/>
                <w:lang w:eastAsia="en-ZA"/>
              </w:rPr>
              <w:lastRenderedPageBreak/>
              <w:t>one (1) year.</w:t>
            </w: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77D94DF6" w14:textId="77777777" w:rsidR="00502818" w:rsidRPr="004E0095" w:rsidRDefault="00502818" w:rsidP="00405C2B">
            <w:pPr>
              <w:ind w:right="-279"/>
              <w:rPr>
                <w:rFonts w:ascii="Arial" w:hAnsi="Arial" w:cs="Arial"/>
                <w:sz w:val="20"/>
                <w:szCs w:val="20"/>
                <w:lang w:val="en-ZA"/>
              </w:rPr>
            </w:pPr>
          </w:p>
        </w:tc>
      </w:tr>
      <w:tr w:rsidR="00EF53E5" w:rsidRPr="004E0095" w14:paraId="3E06AF9D" w14:textId="77777777" w:rsidTr="00EF53E5">
        <w:trPr>
          <w:trHeight w:val="855"/>
        </w:trPr>
        <w:tc>
          <w:tcPr>
            <w:tcW w:w="401" w:type="pct"/>
            <w:tcBorders>
              <w:top w:val="nil"/>
              <w:left w:val="single" w:sz="4" w:space="0" w:color="auto"/>
              <w:bottom w:val="single" w:sz="4" w:space="0" w:color="auto"/>
              <w:right w:val="single" w:sz="4" w:space="0" w:color="auto"/>
            </w:tcBorders>
          </w:tcPr>
          <w:p w14:paraId="7ECDFD9A" w14:textId="69C981C6" w:rsidR="00502818" w:rsidRPr="004E0095" w:rsidRDefault="002652C5" w:rsidP="00405C2B">
            <w:pPr>
              <w:rPr>
                <w:rFonts w:ascii="Arial" w:hAnsi="Arial" w:cs="Arial"/>
                <w:sz w:val="20"/>
                <w:szCs w:val="20"/>
                <w:lang w:eastAsia="en-ZA"/>
              </w:rPr>
            </w:pPr>
            <w:r>
              <w:rPr>
                <w:rFonts w:ascii="Arial" w:hAnsi="Arial" w:cs="Arial"/>
                <w:sz w:val="20"/>
                <w:szCs w:val="20"/>
                <w:lang w:eastAsia="en-ZA"/>
              </w:rPr>
              <w:lastRenderedPageBreak/>
              <w:t>13</w:t>
            </w:r>
          </w:p>
        </w:tc>
        <w:tc>
          <w:tcPr>
            <w:tcW w:w="2111" w:type="pct"/>
            <w:tcBorders>
              <w:top w:val="single" w:sz="4" w:space="0" w:color="auto"/>
              <w:left w:val="single" w:sz="4" w:space="0" w:color="auto"/>
              <w:bottom w:val="nil"/>
              <w:right w:val="single" w:sz="4" w:space="0" w:color="auto"/>
            </w:tcBorders>
            <w:shd w:val="clear" w:color="000000" w:fill="FFFFFF"/>
          </w:tcPr>
          <w:p w14:paraId="36C02F3F" w14:textId="1E401A1B" w:rsidR="00502818" w:rsidRPr="002652C5" w:rsidRDefault="00FF3E15" w:rsidP="00502818">
            <w:pPr>
              <w:spacing w:after="200" w:line="276" w:lineRule="auto"/>
              <w:rPr>
                <w:rFonts w:ascii="Arial" w:hAnsi="Arial" w:cs="Arial"/>
                <w:sz w:val="20"/>
                <w:szCs w:val="20"/>
                <w:u w:val="single"/>
                <w:lang w:eastAsia="en-ZA"/>
              </w:rPr>
            </w:pPr>
            <w:r w:rsidRPr="002652C5">
              <w:rPr>
                <w:rFonts w:ascii="Arial" w:hAnsi="Arial" w:cs="Arial"/>
                <w:sz w:val="20"/>
                <w:szCs w:val="20"/>
                <w:u w:val="single"/>
                <w:lang w:eastAsia="en-ZA"/>
              </w:rPr>
              <w:t xml:space="preserve">Co-Production </w:t>
            </w:r>
            <w:r w:rsidR="00502818" w:rsidRPr="002652C5">
              <w:rPr>
                <w:rFonts w:ascii="Arial" w:hAnsi="Arial" w:cs="Arial"/>
                <w:sz w:val="20"/>
                <w:szCs w:val="20"/>
                <w:u w:val="single"/>
                <w:lang w:eastAsia="en-ZA"/>
              </w:rPr>
              <w:t>Incentive Calculation:</w:t>
            </w:r>
          </w:p>
          <w:p w14:paraId="05E1520A" w14:textId="0A2F2C22" w:rsidR="00502818" w:rsidRPr="002652C5" w:rsidRDefault="00FF3E15" w:rsidP="00502818">
            <w:pPr>
              <w:spacing w:after="200" w:line="276" w:lineRule="auto"/>
              <w:rPr>
                <w:rFonts w:ascii="Arial" w:hAnsi="Arial" w:cs="Arial"/>
                <w:sz w:val="20"/>
                <w:szCs w:val="20"/>
                <w:u w:val="single"/>
                <w:lang w:eastAsia="en-ZA"/>
              </w:rPr>
            </w:pPr>
            <w:r w:rsidRPr="002652C5">
              <w:rPr>
                <w:rFonts w:ascii="Arial" w:hAnsi="Arial" w:cs="Arial"/>
                <w:sz w:val="20"/>
                <w:szCs w:val="20"/>
                <w:u w:val="single"/>
                <w:lang w:eastAsia="en-ZA"/>
              </w:rPr>
              <w:t xml:space="preserve">Production </w:t>
            </w:r>
          </w:p>
          <w:p w14:paraId="552B4B5D" w14:textId="3FA88095" w:rsidR="00FF3E15" w:rsidRPr="004E0095" w:rsidRDefault="00FF3E15" w:rsidP="00FF3E15">
            <w:pPr>
              <w:numPr>
                <w:ilvl w:val="0"/>
                <w:numId w:val="3"/>
              </w:numPr>
              <w:spacing w:after="200" w:line="276" w:lineRule="auto"/>
              <w:rPr>
                <w:rFonts w:ascii="Arial" w:hAnsi="Arial" w:cs="Arial"/>
                <w:sz w:val="20"/>
                <w:szCs w:val="20"/>
                <w:lang w:eastAsia="en-ZA"/>
              </w:rPr>
            </w:pPr>
            <w:r w:rsidRPr="004E0095">
              <w:rPr>
                <w:rFonts w:ascii="Arial" w:hAnsi="Arial" w:cs="Arial"/>
                <w:sz w:val="20"/>
                <w:szCs w:val="20"/>
                <w:lang w:eastAsia="en-ZA"/>
              </w:rPr>
              <w:t>Base incentive calculation at 20% of QSAPE: RXX</w:t>
            </w:r>
          </w:p>
          <w:p w14:paraId="4417BF0E" w14:textId="76B5701E" w:rsidR="00502818" w:rsidRPr="004E0095" w:rsidRDefault="00FF3E15" w:rsidP="00FF3E15">
            <w:pPr>
              <w:numPr>
                <w:ilvl w:val="0"/>
                <w:numId w:val="3"/>
              </w:numPr>
              <w:spacing w:after="200" w:line="276" w:lineRule="auto"/>
              <w:rPr>
                <w:rFonts w:ascii="Arial" w:hAnsi="Arial" w:cs="Arial"/>
                <w:sz w:val="20"/>
                <w:szCs w:val="20"/>
                <w:lang w:eastAsia="en-ZA"/>
              </w:rPr>
            </w:pPr>
            <w:r w:rsidRPr="004E0095">
              <w:rPr>
                <w:rFonts w:ascii="Arial" w:hAnsi="Arial" w:cs="Arial"/>
                <w:sz w:val="20"/>
                <w:szCs w:val="20"/>
                <w:lang w:eastAsia="en-ZA"/>
              </w:rPr>
              <w:t>An additional five percent (5%) of QSAPE is provided for productions hiring at least twenty percent (20%) of Black South African citizens as head of departments (HODs) and procuring at least thirty percent (30%) of the QSAPE from fifty-one percent (51%) South African black owned entities which have been operating for at least a period of one (1) year.</w:t>
            </w:r>
          </w:p>
          <w:p w14:paraId="508B06F2" w14:textId="77777777" w:rsidR="00502818" w:rsidRPr="004E0095" w:rsidRDefault="00502818" w:rsidP="00502818">
            <w:pPr>
              <w:spacing w:after="200" w:line="276" w:lineRule="auto"/>
              <w:rPr>
                <w:rFonts w:ascii="Arial" w:hAnsi="Arial" w:cs="Arial"/>
                <w:b/>
                <w:sz w:val="20"/>
                <w:szCs w:val="20"/>
                <w:u w:val="single"/>
                <w:lang w:eastAsia="en-ZA"/>
              </w:rPr>
            </w:pPr>
          </w:p>
          <w:p w14:paraId="3F86FE7F" w14:textId="22F949A5" w:rsidR="00502818" w:rsidRPr="004E0095" w:rsidRDefault="00502818" w:rsidP="00502818">
            <w:pPr>
              <w:spacing w:after="200" w:line="276" w:lineRule="auto"/>
              <w:rPr>
                <w:rFonts w:ascii="Arial" w:hAnsi="Arial" w:cs="Arial"/>
                <w:b/>
                <w:sz w:val="20"/>
                <w:szCs w:val="20"/>
                <w:u w:val="single"/>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38DE2A39" w14:textId="77777777" w:rsidR="00502818" w:rsidRPr="004E0095" w:rsidRDefault="00502818" w:rsidP="00405C2B">
            <w:pPr>
              <w:ind w:right="-279"/>
              <w:rPr>
                <w:rFonts w:ascii="Arial" w:hAnsi="Arial" w:cs="Arial"/>
                <w:sz w:val="20"/>
                <w:szCs w:val="20"/>
                <w:lang w:val="en-ZA"/>
              </w:rPr>
            </w:pPr>
          </w:p>
        </w:tc>
      </w:tr>
      <w:tr w:rsidR="00EF53E5" w:rsidRPr="004E0095" w14:paraId="117F751D" w14:textId="77777777" w:rsidTr="00EF53E5">
        <w:trPr>
          <w:trHeight w:val="855"/>
        </w:trPr>
        <w:tc>
          <w:tcPr>
            <w:tcW w:w="401" w:type="pct"/>
            <w:tcBorders>
              <w:top w:val="nil"/>
              <w:left w:val="single" w:sz="4" w:space="0" w:color="auto"/>
              <w:bottom w:val="single" w:sz="4" w:space="0" w:color="auto"/>
              <w:right w:val="single" w:sz="4" w:space="0" w:color="auto"/>
            </w:tcBorders>
          </w:tcPr>
          <w:p w14:paraId="2958F740" w14:textId="5C2E0950" w:rsidR="00EF53E5" w:rsidRPr="004E0095" w:rsidRDefault="002652C5" w:rsidP="00EF53E5">
            <w:pPr>
              <w:rPr>
                <w:rFonts w:ascii="Arial" w:hAnsi="Arial" w:cs="Arial"/>
                <w:sz w:val="20"/>
                <w:szCs w:val="20"/>
                <w:lang w:eastAsia="en-ZA"/>
              </w:rPr>
            </w:pPr>
            <w:r>
              <w:rPr>
                <w:rFonts w:ascii="Arial" w:hAnsi="Arial" w:cs="Arial"/>
                <w:sz w:val="20"/>
                <w:szCs w:val="20"/>
                <w:lang w:eastAsia="en-ZA"/>
              </w:rPr>
              <w:t>14</w:t>
            </w:r>
          </w:p>
        </w:tc>
        <w:tc>
          <w:tcPr>
            <w:tcW w:w="2111" w:type="pct"/>
            <w:tcBorders>
              <w:top w:val="single" w:sz="4" w:space="0" w:color="auto"/>
              <w:left w:val="single" w:sz="4" w:space="0" w:color="auto"/>
              <w:bottom w:val="nil"/>
              <w:right w:val="single" w:sz="4" w:space="0" w:color="auto"/>
            </w:tcBorders>
            <w:shd w:val="clear" w:color="000000" w:fill="FFFFFF"/>
          </w:tcPr>
          <w:p w14:paraId="7C62A446" w14:textId="3F38D290" w:rsidR="00EF53E5" w:rsidRPr="004E0095" w:rsidRDefault="00EF53E5" w:rsidP="00EF53E5">
            <w:pPr>
              <w:spacing w:after="200" w:line="276" w:lineRule="auto"/>
              <w:rPr>
                <w:rFonts w:ascii="Arial" w:hAnsi="Arial" w:cs="Arial"/>
                <w:sz w:val="20"/>
                <w:szCs w:val="20"/>
                <w:lang w:eastAsia="en-ZA"/>
              </w:rPr>
            </w:pPr>
            <w:r w:rsidRPr="00EF53E5">
              <w:rPr>
                <w:rFonts w:ascii="Arial" w:hAnsi="Arial" w:cs="Arial"/>
                <w:sz w:val="20"/>
                <w:szCs w:val="20"/>
                <w:lang w:eastAsia="en-ZA"/>
              </w:rPr>
              <w:t>Reconcile the details of the claimed expenditure;</w:t>
            </w:r>
          </w:p>
          <w:p w14:paraId="6F44FB87" w14:textId="77777777" w:rsidR="00EF53E5" w:rsidRPr="004E009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Above the line expenditure : Rxx</w:t>
            </w:r>
          </w:p>
          <w:p w14:paraId="44724BAD" w14:textId="77777777" w:rsidR="00EF53E5" w:rsidRPr="004E009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Check withholding Tax at 15% (Non QSAPE)</w:t>
            </w:r>
          </w:p>
          <w:p w14:paraId="6FCDF965" w14:textId="77777777" w:rsidR="00EF53E5" w:rsidRPr="004E009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Below the line expenditure: Rxx</w:t>
            </w:r>
          </w:p>
          <w:p w14:paraId="4BE597D2" w14:textId="77777777" w:rsidR="00EF53E5" w:rsidRPr="004E009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Post-production expenditure : Rxx</w:t>
            </w:r>
          </w:p>
          <w:p w14:paraId="41FE1E25" w14:textId="77777777" w:rsidR="00EF53E5" w:rsidRPr="004E009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lastRenderedPageBreak/>
              <w:t>General Charges (Insurance and Fringes): Rxx</w:t>
            </w:r>
          </w:p>
          <w:p w14:paraId="77539EA6" w14:textId="27AB65D0" w:rsidR="00EF53E5" w:rsidRPr="00EF53E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NON-QSAPE at claim stage</w:t>
            </w:r>
            <w:r>
              <w:rPr>
                <w:rFonts w:ascii="Arial" w:hAnsi="Arial" w:cs="Arial"/>
                <w:sz w:val="20"/>
                <w:szCs w:val="20"/>
                <w:lang w:eastAsia="en-ZA"/>
              </w:rPr>
              <w:t>: Rxx</w:t>
            </w:r>
          </w:p>
          <w:p w14:paraId="55121C34" w14:textId="56904F9F" w:rsidR="00EF53E5" w:rsidRPr="00EF53E5" w:rsidRDefault="00EF53E5" w:rsidP="00EF53E5">
            <w:pPr>
              <w:pStyle w:val="ListParagraph"/>
              <w:numPr>
                <w:ilvl w:val="0"/>
                <w:numId w:val="1"/>
              </w:numPr>
              <w:spacing w:after="200" w:line="276" w:lineRule="auto"/>
              <w:rPr>
                <w:rFonts w:ascii="Arial" w:hAnsi="Arial" w:cs="Arial"/>
                <w:sz w:val="20"/>
                <w:szCs w:val="20"/>
                <w:lang w:eastAsia="en-ZA"/>
              </w:rPr>
            </w:pPr>
            <w:r w:rsidRPr="004E0095">
              <w:rPr>
                <w:rFonts w:ascii="Arial" w:hAnsi="Arial" w:cs="Arial"/>
                <w:sz w:val="20"/>
                <w:szCs w:val="20"/>
                <w:lang w:eastAsia="en-ZA"/>
              </w:rPr>
              <w:t>Total Production</w:t>
            </w:r>
            <w:r>
              <w:rPr>
                <w:rFonts w:ascii="Arial" w:hAnsi="Arial" w:cs="Arial"/>
                <w:sz w:val="20"/>
                <w:szCs w:val="20"/>
                <w:lang w:eastAsia="en-ZA"/>
              </w:rPr>
              <w:t xml:space="preserve"> Expenditure at claim stage: Rxx</w:t>
            </w: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32D0DB72" w14:textId="77777777" w:rsidR="00EF53E5" w:rsidRPr="004E0095" w:rsidRDefault="00EF53E5" w:rsidP="00EF53E5">
            <w:pPr>
              <w:ind w:right="-279"/>
              <w:rPr>
                <w:rFonts w:ascii="Arial" w:hAnsi="Arial" w:cs="Arial"/>
                <w:sz w:val="20"/>
                <w:szCs w:val="20"/>
                <w:lang w:val="en-ZA"/>
              </w:rPr>
            </w:pPr>
          </w:p>
        </w:tc>
      </w:tr>
      <w:tr w:rsidR="00EF53E5" w:rsidRPr="004E0095" w14:paraId="1DBE789A" w14:textId="77777777" w:rsidTr="00EF53E5">
        <w:trPr>
          <w:trHeight w:val="855"/>
        </w:trPr>
        <w:tc>
          <w:tcPr>
            <w:tcW w:w="401" w:type="pct"/>
            <w:tcBorders>
              <w:top w:val="nil"/>
              <w:left w:val="single" w:sz="4" w:space="0" w:color="auto"/>
              <w:bottom w:val="single" w:sz="4" w:space="0" w:color="auto"/>
              <w:right w:val="single" w:sz="4" w:space="0" w:color="auto"/>
            </w:tcBorders>
          </w:tcPr>
          <w:p w14:paraId="703CC53B" w14:textId="46B05B85" w:rsidR="00EF53E5" w:rsidRPr="004E0095" w:rsidRDefault="002652C5" w:rsidP="00EF53E5">
            <w:pPr>
              <w:rPr>
                <w:rFonts w:ascii="Arial" w:hAnsi="Arial" w:cs="Arial"/>
                <w:sz w:val="20"/>
                <w:szCs w:val="20"/>
                <w:lang w:eastAsia="en-ZA"/>
              </w:rPr>
            </w:pPr>
            <w:r>
              <w:rPr>
                <w:rFonts w:ascii="Arial" w:hAnsi="Arial" w:cs="Arial"/>
                <w:sz w:val="20"/>
                <w:szCs w:val="20"/>
                <w:lang w:eastAsia="en-ZA"/>
              </w:rPr>
              <w:lastRenderedPageBreak/>
              <w:t>15</w:t>
            </w:r>
          </w:p>
        </w:tc>
        <w:tc>
          <w:tcPr>
            <w:tcW w:w="2111" w:type="pct"/>
            <w:tcBorders>
              <w:bottom w:val="single" w:sz="4" w:space="0" w:color="auto"/>
            </w:tcBorders>
            <w:shd w:val="clear" w:color="000000" w:fill="FFFFFF"/>
          </w:tcPr>
          <w:p w14:paraId="6BD1D9CD" w14:textId="748C7CF4" w:rsidR="00EF53E5" w:rsidRPr="004E0095" w:rsidRDefault="00EF53E5" w:rsidP="00EF53E5">
            <w:pPr>
              <w:rPr>
                <w:rFonts w:ascii="Arial" w:hAnsi="Arial" w:cs="Arial"/>
                <w:sz w:val="20"/>
                <w:szCs w:val="20"/>
                <w:u w:val="single"/>
                <w:lang w:eastAsia="en-ZA"/>
              </w:rPr>
            </w:pPr>
            <w:r w:rsidRPr="00EF53E5">
              <w:rPr>
                <w:rFonts w:ascii="Arial" w:hAnsi="Arial" w:cs="Arial"/>
                <w:sz w:val="20"/>
                <w:szCs w:val="20"/>
                <w:lang w:eastAsia="en-ZA"/>
              </w:rPr>
              <w:t xml:space="preserve">Is this film constituted as per </w:t>
            </w:r>
            <w:r w:rsidRPr="00EF53E5">
              <w:rPr>
                <w:rFonts w:ascii="Arial" w:hAnsi="Arial" w:cs="Arial"/>
                <w:b/>
                <w:sz w:val="20"/>
                <w:szCs w:val="20"/>
                <w:lang w:eastAsia="en-ZA"/>
              </w:rPr>
              <w:t>the dti</w:t>
            </w:r>
            <w:r w:rsidRPr="00EF53E5">
              <w:rPr>
                <w:rFonts w:ascii="Arial" w:hAnsi="Arial" w:cs="Arial"/>
                <w:sz w:val="20"/>
                <w:szCs w:val="20"/>
                <w:lang w:eastAsia="en-ZA"/>
              </w:rPr>
              <w:t xml:space="preserve"> guidelines?</w:t>
            </w:r>
            <w:r w:rsidRPr="004E0095">
              <w:rPr>
                <w:rFonts w:ascii="Arial" w:hAnsi="Arial" w:cs="Arial"/>
                <w:sz w:val="20"/>
                <w:szCs w:val="20"/>
                <w:lang w:eastAsia="en-ZA"/>
              </w:rPr>
              <w:br/>
            </w:r>
          </w:p>
          <w:p w14:paraId="6C9D8462" w14:textId="4A1B88A5" w:rsidR="00EF53E5" w:rsidRPr="004E0095" w:rsidRDefault="00EF53E5" w:rsidP="00EF53E5">
            <w:pPr>
              <w:rPr>
                <w:rFonts w:ascii="Arial" w:hAnsi="Arial" w:cs="Arial"/>
                <w:sz w:val="20"/>
                <w:szCs w:val="20"/>
                <w:lang w:eastAsia="en-ZA"/>
              </w:rPr>
            </w:pPr>
            <w:r w:rsidRPr="004E0095">
              <w:rPr>
                <w:rFonts w:ascii="Arial" w:hAnsi="Arial" w:cs="Arial"/>
                <w:sz w:val="20"/>
                <w:szCs w:val="20"/>
                <w:u w:val="single"/>
                <w:lang w:eastAsia="en-ZA"/>
              </w:rPr>
              <w:t>SA and Film Production Time period:</w:t>
            </w:r>
            <w:r w:rsidRPr="004E0095">
              <w:rPr>
                <w:rFonts w:ascii="Arial" w:hAnsi="Arial" w:cs="Arial"/>
                <w:sz w:val="20"/>
                <w:szCs w:val="20"/>
                <w:lang w:eastAsia="en-ZA"/>
              </w:rPr>
              <w:t xml:space="preserve"> </w:t>
            </w:r>
          </w:p>
          <w:p w14:paraId="71EC87A1" w14:textId="77777777" w:rsidR="00EF53E5" w:rsidRPr="004E0095" w:rsidRDefault="00EF53E5" w:rsidP="00EF53E5">
            <w:pPr>
              <w:rPr>
                <w:rFonts w:ascii="Arial" w:hAnsi="Arial" w:cs="Arial"/>
                <w:sz w:val="20"/>
                <w:szCs w:val="20"/>
                <w:lang w:eastAsia="en-ZA"/>
              </w:rPr>
            </w:pPr>
          </w:p>
          <w:p w14:paraId="512DBB45" w14:textId="721453C4" w:rsidR="00EF53E5" w:rsidRPr="004E0095" w:rsidRDefault="00EF53E5" w:rsidP="00EF53E5">
            <w:pPr>
              <w:pStyle w:val="ListParagraph"/>
              <w:numPr>
                <w:ilvl w:val="0"/>
                <w:numId w:val="4"/>
              </w:numPr>
              <w:spacing w:after="200" w:line="276" w:lineRule="auto"/>
              <w:rPr>
                <w:rFonts w:ascii="Arial" w:hAnsi="Arial" w:cs="Arial"/>
                <w:sz w:val="20"/>
                <w:szCs w:val="20"/>
                <w:u w:val="single"/>
                <w:lang w:eastAsia="en-ZA"/>
              </w:rPr>
            </w:pPr>
            <w:r w:rsidRPr="004E0095">
              <w:rPr>
                <w:rFonts w:ascii="Arial" w:hAnsi="Arial" w:cs="Arial"/>
                <w:sz w:val="20"/>
                <w:szCs w:val="20"/>
                <w:lang w:eastAsia="en-ZA"/>
              </w:rPr>
              <w:t xml:space="preserve">QSAPE - at least 60% of the principle photography has to be filmed in SA; </w:t>
            </w:r>
          </w:p>
          <w:p w14:paraId="5241837B" w14:textId="28F0C07E" w:rsidR="00EF53E5" w:rsidRPr="00EF53E5" w:rsidRDefault="00EF53E5" w:rsidP="00EF53E5">
            <w:pPr>
              <w:pStyle w:val="ListParagraph"/>
              <w:numPr>
                <w:ilvl w:val="0"/>
                <w:numId w:val="4"/>
              </w:numPr>
              <w:spacing w:after="200" w:line="276" w:lineRule="auto"/>
              <w:rPr>
                <w:rFonts w:ascii="Arial" w:hAnsi="Arial" w:cs="Arial"/>
                <w:sz w:val="20"/>
                <w:szCs w:val="20"/>
                <w:u w:val="single"/>
                <w:lang w:eastAsia="en-ZA"/>
              </w:rPr>
            </w:pPr>
            <w:r w:rsidRPr="004E0095">
              <w:rPr>
                <w:rFonts w:ascii="Arial" w:hAnsi="Arial" w:cs="Arial"/>
                <w:sz w:val="20"/>
                <w:szCs w:val="20"/>
                <w:lang w:eastAsia="en-ZA"/>
              </w:rPr>
              <w:t xml:space="preserve">A minimum of </w:t>
            </w:r>
            <w:r>
              <w:rPr>
                <w:rFonts w:ascii="Arial" w:hAnsi="Arial" w:cs="Arial"/>
                <w:sz w:val="20"/>
                <w:szCs w:val="20"/>
                <w:lang w:eastAsia="en-ZA"/>
              </w:rPr>
              <w:t>two (2</w:t>
            </w:r>
            <w:r w:rsidRPr="004E0095">
              <w:rPr>
                <w:rFonts w:ascii="Arial" w:hAnsi="Arial" w:cs="Arial"/>
                <w:sz w:val="20"/>
                <w:szCs w:val="20"/>
                <w:lang w:eastAsia="en-ZA"/>
              </w:rPr>
              <w:t>) weeks of the principal photography must be filmed in SA.</w:t>
            </w:r>
          </w:p>
          <w:p w14:paraId="173ED5C4" w14:textId="7EBA440E" w:rsidR="00EF53E5" w:rsidRPr="004E0095" w:rsidRDefault="00EF53E5" w:rsidP="00EF53E5">
            <w:pPr>
              <w:spacing w:after="200" w:line="276" w:lineRule="auto"/>
              <w:rPr>
                <w:rFonts w:ascii="Arial" w:hAnsi="Arial" w:cs="Arial"/>
                <w:sz w:val="20"/>
                <w:szCs w:val="20"/>
                <w:u w:val="single"/>
                <w:lang w:eastAsia="en-ZA"/>
              </w:rPr>
            </w:pPr>
            <w:r w:rsidRPr="004E0095">
              <w:rPr>
                <w:rFonts w:ascii="Arial" w:hAnsi="Arial" w:cs="Arial"/>
                <w:sz w:val="20"/>
                <w:szCs w:val="20"/>
                <w:u w:val="single"/>
                <w:lang w:eastAsia="en-ZA"/>
              </w:rPr>
              <w:t>Co-Production Time Period</w:t>
            </w:r>
          </w:p>
          <w:p w14:paraId="7629AC66" w14:textId="4F6C2576" w:rsidR="00EF53E5" w:rsidRPr="004E0095" w:rsidRDefault="00EF53E5" w:rsidP="00EF53E5">
            <w:pPr>
              <w:numPr>
                <w:ilvl w:val="0"/>
                <w:numId w:val="4"/>
              </w:numPr>
              <w:spacing w:after="200" w:line="276" w:lineRule="auto"/>
              <w:rPr>
                <w:rFonts w:ascii="Arial" w:hAnsi="Arial" w:cs="Arial"/>
                <w:sz w:val="20"/>
                <w:szCs w:val="20"/>
                <w:lang w:eastAsia="en-ZA"/>
              </w:rPr>
            </w:pPr>
            <w:r w:rsidRPr="004E0095">
              <w:rPr>
                <w:rFonts w:ascii="Arial" w:hAnsi="Arial" w:cs="Arial"/>
                <w:sz w:val="20"/>
                <w:szCs w:val="20"/>
                <w:lang w:eastAsia="en-ZA"/>
              </w:rPr>
              <w:t xml:space="preserve">QSAPE - at least 50% of the principle photography has to be filmed in SA; </w:t>
            </w:r>
          </w:p>
          <w:p w14:paraId="7579C576" w14:textId="2840D100" w:rsidR="00EF53E5" w:rsidRPr="004E0095" w:rsidRDefault="00EF53E5" w:rsidP="00EF53E5">
            <w:pPr>
              <w:numPr>
                <w:ilvl w:val="0"/>
                <w:numId w:val="4"/>
              </w:numPr>
              <w:spacing w:after="200" w:line="276" w:lineRule="auto"/>
              <w:rPr>
                <w:rFonts w:ascii="Arial" w:hAnsi="Arial" w:cs="Arial"/>
                <w:sz w:val="20"/>
                <w:szCs w:val="20"/>
                <w:lang w:eastAsia="en-ZA"/>
              </w:rPr>
            </w:pPr>
            <w:r>
              <w:rPr>
                <w:rFonts w:ascii="Arial" w:hAnsi="Arial" w:cs="Arial"/>
                <w:sz w:val="20"/>
                <w:szCs w:val="20"/>
                <w:lang w:eastAsia="en-ZA"/>
              </w:rPr>
              <w:t>A minimum of two (2</w:t>
            </w:r>
            <w:r w:rsidRPr="004E0095">
              <w:rPr>
                <w:rFonts w:ascii="Arial" w:hAnsi="Arial" w:cs="Arial"/>
                <w:sz w:val="20"/>
                <w:szCs w:val="20"/>
                <w:lang w:eastAsia="en-ZA"/>
              </w:rPr>
              <w:t>) weeks of the principal photography must be filmed in SA.</w:t>
            </w:r>
          </w:p>
          <w:p w14:paraId="3A6F28B2" w14:textId="77777777" w:rsidR="00EF53E5" w:rsidRPr="004E0095" w:rsidRDefault="00EF53E5" w:rsidP="00EF53E5">
            <w:pPr>
              <w:pStyle w:val="ListParagraph"/>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5578FE3E" w14:textId="77777777" w:rsidR="00EF53E5" w:rsidRPr="004E0095" w:rsidRDefault="00EF53E5" w:rsidP="00EF53E5">
            <w:pPr>
              <w:spacing w:after="200" w:line="276" w:lineRule="auto"/>
              <w:rPr>
                <w:rFonts w:ascii="Arial" w:hAnsi="Arial" w:cs="Arial"/>
                <w:sz w:val="20"/>
                <w:szCs w:val="20"/>
                <w:lang w:eastAsia="en-ZA"/>
              </w:rPr>
            </w:pPr>
          </w:p>
        </w:tc>
      </w:tr>
      <w:tr w:rsidR="00EF53E5" w:rsidRPr="004E0095" w14:paraId="60DC6153" w14:textId="77777777" w:rsidTr="00EF53E5">
        <w:trPr>
          <w:trHeight w:val="855"/>
        </w:trPr>
        <w:tc>
          <w:tcPr>
            <w:tcW w:w="401" w:type="pct"/>
            <w:tcBorders>
              <w:top w:val="nil"/>
              <w:left w:val="single" w:sz="4" w:space="0" w:color="auto"/>
              <w:bottom w:val="single" w:sz="4" w:space="0" w:color="auto"/>
              <w:right w:val="single" w:sz="4" w:space="0" w:color="auto"/>
            </w:tcBorders>
          </w:tcPr>
          <w:p w14:paraId="2F256AE3" w14:textId="62A69A77" w:rsidR="00EF53E5" w:rsidRPr="004E0095" w:rsidRDefault="002652C5" w:rsidP="00EF53E5">
            <w:pPr>
              <w:rPr>
                <w:rFonts w:ascii="Arial" w:hAnsi="Arial" w:cs="Arial"/>
                <w:sz w:val="20"/>
                <w:szCs w:val="20"/>
                <w:lang w:eastAsia="en-ZA"/>
              </w:rPr>
            </w:pPr>
            <w:r>
              <w:rPr>
                <w:rFonts w:ascii="Arial" w:hAnsi="Arial" w:cs="Arial"/>
                <w:sz w:val="20"/>
                <w:szCs w:val="20"/>
                <w:lang w:eastAsia="en-ZA"/>
              </w:rPr>
              <w:t>16</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5899BB9D" w14:textId="1F68B8AF" w:rsidR="00723395" w:rsidRDefault="00723395" w:rsidP="00723395">
            <w:pPr>
              <w:rPr>
                <w:rFonts w:ascii="Arial" w:hAnsi="Arial" w:cs="Arial"/>
                <w:sz w:val="20"/>
                <w:szCs w:val="20"/>
                <w:lang w:eastAsia="en-ZA"/>
              </w:rPr>
            </w:pPr>
            <w:r w:rsidRPr="00723395">
              <w:rPr>
                <w:rFonts w:ascii="Arial" w:hAnsi="Arial" w:cs="Arial"/>
                <w:sz w:val="20"/>
                <w:szCs w:val="20"/>
                <w:lang w:eastAsia="en-ZA"/>
              </w:rPr>
              <w:t>Inspect evidence based on 70% of the entire expenditure containing 50% of the highest value QSAPE invoices [</w:t>
            </w:r>
            <w:r w:rsidRPr="00723395">
              <w:rPr>
                <w:rFonts w:ascii="Arial" w:hAnsi="Arial" w:cs="Arial"/>
                <w:i/>
                <w:iCs/>
                <w:sz w:val="20"/>
                <w:szCs w:val="20"/>
                <w:lang w:eastAsia="en-ZA"/>
              </w:rPr>
              <w:t>insert actual sample size here</w:t>
            </w:r>
            <w:r w:rsidRPr="00723395">
              <w:rPr>
                <w:rFonts w:ascii="Arial" w:hAnsi="Arial" w:cs="Arial"/>
                <w:sz w:val="20"/>
                <w:szCs w:val="20"/>
                <w:lang w:eastAsia="en-ZA"/>
              </w:rPr>
              <w:t xml:space="preserve">] and substantiate the accuracy and validity of the QSAPE claimed. </w:t>
            </w:r>
          </w:p>
          <w:p w14:paraId="0F81D3AA" w14:textId="328E8828" w:rsidR="00723395" w:rsidRDefault="00723395" w:rsidP="00723395">
            <w:pPr>
              <w:rPr>
                <w:rFonts w:ascii="Arial" w:hAnsi="Arial" w:cs="Arial"/>
                <w:sz w:val="20"/>
                <w:szCs w:val="20"/>
                <w:lang w:eastAsia="en-ZA"/>
              </w:rPr>
            </w:pPr>
          </w:p>
          <w:p w14:paraId="210A4099" w14:textId="253503CD" w:rsidR="00723395" w:rsidRDefault="00723395" w:rsidP="00723395">
            <w:pPr>
              <w:rPr>
                <w:rFonts w:ascii="Arial" w:hAnsi="Arial" w:cs="Arial"/>
                <w:sz w:val="20"/>
                <w:szCs w:val="20"/>
                <w:lang w:eastAsia="en-ZA"/>
              </w:rPr>
            </w:pPr>
          </w:p>
          <w:p w14:paraId="7DDF9514" w14:textId="54D67210" w:rsidR="00723395" w:rsidRDefault="00723395" w:rsidP="00723395">
            <w:pPr>
              <w:rPr>
                <w:rFonts w:ascii="Arial" w:hAnsi="Arial" w:cs="Arial"/>
                <w:sz w:val="20"/>
                <w:szCs w:val="20"/>
                <w:lang w:eastAsia="en-ZA"/>
              </w:rPr>
            </w:pPr>
          </w:p>
          <w:p w14:paraId="277AB3BA" w14:textId="77777777" w:rsidR="00723395" w:rsidRPr="00723395" w:rsidRDefault="00723395" w:rsidP="00723395">
            <w:pPr>
              <w:rPr>
                <w:rFonts w:ascii="Arial" w:hAnsi="Arial" w:cs="Arial"/>
                <w:sz w:val="20"/>
                <w:szCs w:val="20"/>
                <w:lang w:eastAsia="en-ZA"/>
              </w:rPr>
            </w:pPr>
            <w:r w:rsidRPr="00723395">
              <w:rPr>
                <w:rFonts w:ascii="Arial" w:hAnsi="Arial" w:cs="Arial"/>
                <w:sz w:val="20"/>
                <w:szCs w:val="20"/>
                <w:lang w:eastAsia="en-ZA"/>
              </w:rPr>
              <w:lastRenderedPageBreak/>
              <w:t>Audit procedures to be undertaken include the following:</w:t>
            </w:r>
          </w:p>
          <w:p w14:paraId="11687DEC" w14:textId="7AF6207E" w:rsidR="00EF53E5" w:rsidRPr="004E0095" w:rsidRDefault="00EF53E5" w:rsidP="00EF53E5">
            <w:pPr>
              <w:rPr>
                <w:rFonts w:ascii="Arial" w:hAnsi="Arial" w:cs="Arial"/>
                <w:sz w:val="20"/>
                <w:szCs w:val="20"/>
                <w:lang w:eastAsia="en-ZA"/>
              </w:rPr>
            </w:pPr>
          </w:p>
          <w:p w14:paraId="1412AF26"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Agree the expenditure to a valid tax invoice and ensure payment of the invoice by inspecting a bank statement.</w:t>
            </w:r>
          </w:p>
          <w:p w14:paraId="2BD5F07D"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Document amount as per the invoice.</w:t>
            </w:r>
          </w:p>
          <w:p w14:paraId="4977C147"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Calculate the difference between the tax invoice and the expenditure as per the claim form.</w:t>
            </w:r>
          </w:p>
          <w:p w14:paraId="123EA0C7"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Document the date as per the invoice.</w:t>
            </w:r>
          </w:p>
          <w:p w14:paraId="07AABFEC" w14:textId="6ECE19A3"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 xml:space="preserve">Does the expenditure meet the qualifying QSAPE criteria as per </w:t>
            </w:r>
            <w:r w:rsidRPr="004E0095">
              <w:rPr>
                <w:rFonts w:ascii="Arial" w:hAnsi="Arial" w:cs="Arial"/>
                <w:b/>
                <w:sz w:val="20"/>
                <w:szCs w:val="20"/>
                <w:lang w:eastAsia="en-ZA"/>
              </w:rPr>
              <w:t>the dti</w:t>
            </w:r>
            <w:r w:rsidRPr="004E0095">
              <w:rPr>
                <w:rFonts w:ascii="Arial" w:hAnsi="Arial" w:cs="Arial"/>
                <w:sz w:val="20"/>
                <w:szCs w:val="20"/>
                <w:lang w:eastAsia="en-ZA"/>
              </w:rPr>
              <w:t xml:space="preserve"> guidelines?</w:t>
            </w:r>
          </w:p>
          <w:p w14:paraId="3C917B1B" w14:textId="6313C8F8"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Agree expenditure (excluding salaries and wages) to original invoices, made out in the applicant’s name. (To the extent that items from this sample do not qualify as QSAPE, inspect that this is correctly reflected as Non-QSAPE in the expenditure statement.)</w:t>
            </w:r>
          </w:p>
          <w:p w14:paraId="342C8164"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Agree salaries and wages expenditure to the monthly pay slips and EMP 201 forms.</w:t>
            </w:r>
          </w:p>
          <w:p w14:paraId="2A6CB737"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Inspect certified copies of ID documents and see that income tax reference numbers are recorded for employees and casual workers.</w:t>
            </w:r>
          </w:p>
          <w:p w14:paraId="27BD8350"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When expenditure is subject to a legal agreement, inspect the relevant legal agreement and evaluate whether the expenditure is in accordance with the terms and conditions of that legal agreement.</w:t>
            </w:r>
          </w:p>
          <w:p w14:paraId="2C634EBC" w14:textId="77777777" w:rsidR="00EF53E5" w:rsidRPr="004E0095" w:rsidRDefault="00EF53E5" w:rsidP="00EF53E5">
            <w:pPr>
              <w:pStyle w:val="ListParagraph"/>
              <w:numPr>
                <w:ilvl w:val="0"/>
                <w:numId w:val="5"/>
              </w:numPr>
              <w:rPr>
                <w:rFonts w:ascii="Arial" w:hAnsi="Arial" w:cs="Arial"/>
                <w:sz w:val="20"/>
                <w:szCs w:val="20"/>
                <w:lang w:eastAsia="en-ZA"/>
              </w:rPr>
            </w:pPr>
            <w:r w:rsidRPr="004E0095">
              <w:rPr>
                <w:rFonts w:ascii="Arial" w:hAnsi="Arial" w:cs="Arial"/>
                <w:sz w:val="20"/>
                <w:szCs w:val="20"/>
                <w:lang w:eastAsia="en-ZA"/>
              </w:rPr>
              <w:t>Agree cash payments to original bank statements and/or original ‘paid cheques’. (Inspect that any unpaid items are reflected under the Non-QSAPE column of the expenditure statement.)</w:t>
            </w:r>
          </w:p>
          <w:p w14:paraId="27487DF2" w14:textId="0BD60196" w:rsidR="00EF53E5" w:rsidRPr="004E0095" w:rsidRDefault="00EF53E5" w:rsidP="00EF53E5">
            <w:pPr>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231467BC" w14:textId="77777777" w:rsidR="00EF53E5" w:rsidRPr="004E0095" w:rsidRDefault="00EF53E5" w:rsidP="00EF53E5">
            <w:pPr>
              <w:rPr>
                <w:rFonts w:ascii="Arial" w:hAnsi="Arial" w:cs="Arial"/>
                <w:sz w:val="20"/>
                <w:szCs w:val="20"/>
                <w:lang w:val="en-ZA" w:eastAsia="en-ZA"/>
              </w:rPr>
            </w:pPr>
          </w:p>
        </w:tc>
      </w:tr>
      <w:tr w:rsidR="00EF53E5" w:rsidRPr="004E0095" w14:paraId="0ABF0D5D" w14:textId="77777777" w:rsidTr="00EF53E5">
        <w:trPr>
          <w:trHeight w:val="855"/>
        </w:trPr>
        <w:tc>
          <w:tcPr>
            <w:tcW w:w="401" w:type="pct"/>
            <w:tcBorders>
              <w:top w:val="nil"/>
              <w:left w:val="single" w:sz="4" w:space="0" w:color="auto"/>
              <w:bottom w:val="single" w:sz="4" w:space="0" w:color="auto"/>
              <w:right w:val="single" w:sz="4" w:space="0" w:color="auto"/>
            </w:tcBorders>
          </w:tcPr>
          <w:p w14:paraId="018E98AE" w14:textId="26E473A8" w:rsidR="00EF53E5" w:rsidRPr="004E0095" w:rsidRDefault="002652C5" w:rsidP="00EF53E5">
            <w:pPr>
              <w:rPr>
                <w:rFonts w:ascii="Arial" w:hAnsi="Arial" w:cs="Arial"/>
                <w:sz w:val="20"/>
                <w:szCs w:val="20"/>
                <w:lang w:eastAsia="en-ZA"/>
              </w:rPr>
            </w:pPr>
            <w:r>
              <w:rPr>
                <w:rFonts w:ascii="Arial" w:hAnsi="Arial" w:cs="Arial"/>
                <w:sz w:val="20"/>
                <w:szCs w:val="20"/>
                <w:lang w:eastAsia="en-ZA"/>
              </w:rPr>
              <w:lastRenderedPageBreak/>
              <w:t>17</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1ED1AE81" w14:textId="251AAF5D" w:rsidR="00EF53E5" w:rsidRPr="004E0095" w:rsidRDefault="00EF53E5" w:rsidP="00EF53E5">
            <w:pPr>
              <w:rPr>
                <w:rFonts w:ascii="Arial" w:hAnsi="Arial" w:cs="Arial"/>
                <w:sz w:val="20"/>
                <w:szCs w:val="20"/>
                <w:lang w:eastAsia="en-ZA"/>
              </w:rPr>
            </w:pPr>
            <w:r w:rsidRPr="004E0095">
              <w:rPr>
                <w:rFonts w:ascii="Arial" w:hAnsi="Arial" w:cs="Arial"/>
                <w:sz w:val="20"/>
                <w:szCs w:val="20"/>
                <w:lang w:eastAsia="en-ZA"/>
              </w:rPr>
              <w:t>Verify the accuracy of the expenditure statement, by determining the accuracy of QSAPE, Non-QSAPE and Total Expenditure.</w:t>
            </w: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6D2049E0" w14:textId="77777777" w:rsidR="00EF53E5" w:rsidRPr="004E0095" w:rsidRDefault="00EF53E5" w:rsidP="00EF53E5">
            <w:pPr>
              <w:rPr>
                <w:rFonts w:ascii="Arial" w:hAnsi="Arial" w:cs="Arial"/>
                <w:sz w:val="20"/>
                <w:szCs w:val="20"/>
                <w:lang w:eastAsia="en-ZA"/>
              </w:rPr>
            </w:pPr>
          </w:p>
        </w:tc>
      </w:tr>
      <w:tr w:rsidR="00EF53E5" w:rsidRPr="004E0095" w14:paraId="55C96067" w14:textId="77777777" w:rsidTr="00EF53E5">
        <w:trPr>
          <w:trHeight w:val="855"/>
        </w:trPr>
        <w:tc>
          <w:tcPr>
            <w:tcW w:w="401" w:type="pct"/>
            <w:tcBorders>
              <w:top w:val="nil"/>
              <w:left w:val="single" w:sz="4" w:space="0" w:color="auto"/>
              <w:bottom w:val="single" w:sz="4" w:space="0" w:color="auto"/>
              <w:right w:val="single" w:sz="4" w:space="0" w:color="auto"/>
            </w:tcBorders>
          </w:tcPr>
          <w:p w14:paraId="5E706D58" w14:textId="717D38B0" w:rsidR="00EF53E5" w:rsidRPr="004E0095" w:rsidRDefault="002652C5" w:rsidP="00EF53E5">
            <w:pPr>
              <w:rPr>
                <w:rFonts w:ascii="Arial" w:hAnsi="Arial" w:cs="Arial"/>
                <w:sz w:val="20"/>
                <w:szCs w:val="20"/>
                <w:lang w:eastAsia="en-ZA"/>
              </w:rPr>
            </w:pPr>
            <w:r>
              <w:rPr>
                <w:rFonts w:ascii="Arial" w:hAnsi="Arial" w:cs="Arial"/>
                <w:sz w:val="20"/>
                <w:szCs w:val="20"/>
                <w:lang w:eastAsia="en-ZA"/>
              </w:rPr>
              <w:t>18</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59D0A9D8" w14:textId="77777777" w:rsidR="00EF53E5" w:rsidRDefault="00C720EE" w:rsidP="00EF53E5">
            <w:pPr>
              <w:rPr>
                <w:rFonts w:ascii="Arial" w:hAnsi="Arial" w:cs="Arial"/>
                <w:sz w:val="20"/>
                <w:szCs w:val="20"/>
                <w:lang w:eastAsia="en-ZA"/>
              </w:rPr>
            </w:pPr>
            <w:r>
              <w:rPr>
                <w:rFonts w:ascii="Arial" w:hAnsi="Arial" w:cs="Arial"/>
                <w:sz w:val="20"/>
                <w:szCs w:val="20"/>
                <w:lang w:eastAsia="en-ZA"/>
              </w:rPr>
              <w:t xml:space="preserve">Confirm that </w:t>
            </w:r>
            <w:r w:rsidR="00EF53E5" w:rsidRPr="004E0095">
              <w:rPr>
                <w:rFonts w:ascii="Arial" w:hAnsi="Arial" w:cs="Arial"/>
                <w:sz w:val="20"/>
                <w:szCs w:val="20"/>
                <w:lang w:eastAsia="en-ZA"/>
              </w:rPr>
              <w:t>e</w:t>
            </w:r>
            <w:r>
              <w:rPr>
                <w:rFonts w:ascii="Arial" w:hAnsi="Arial" w:cs="Arial"/>
                <w:sz w:val="20"/>
                <w:szCs w:val="20"/>
                <w:lang w:eastAsia="en-ZA"/>
              </w:rPr>
              <w:t>xpenditure in foreign currency</w:t>
            </w:r>
            <w:r w:rsidR="00EF53E5" w:rsidRPr="004E0095">
              <w:rPr>
                <w:rFonts w:ascii="Arial" w:hAnsi="Arial" w:cs="Arial"/>
                <w:sz w:val="20"/>
                <w:szCs w:val="20"/>
                <w:lang w:eastAsia="en-ZA"/>
              </w:rPr>
              <w:t xml:space="preserve"> was correctly converted at the budgeted exchange rate and must be reported in South African Rand. Further, determine if all QSAPE has been incurred in South African Rand.</w:t>
            </w:r>
          </w:p>
          <w:p w14:paraId="0918BE3C" w14:textId="5BF4CFB1" w:rsidR="00C720EE" w:rsidRPr="004E0095" w:rsidRDefault="00C720EE" w:rsidP="00EF53E5">
            <w:pPr>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1546BCE5" w14:textId="77777777" w:rsidR="00EF53E5" w:rsidRPr="004E0095" w:rsidRDefault="00EF53E5" w:rsidP="00EF53E5">
            <w:pPr>
              <w:pStyle w:val="ListParagraph"/>
              <w:rPr>
                <w:rFonts w:ascii="Arial" w:hAnsi="Arial" w:cs="Arial"/>
                <w:sz w:val="20"/>
                <w:szCs w:val="20"/>
                <w:lang w:eastAsia="en-ZA"/>
              </w:rPr>
            </w:pPr>
          </w:p>
        </w:tc>
      </w:tr>
      <w:tr w:rsidR="00EF53E5" w:rsidRPr="004E0095" w14:paraId="3CFAD42D" w14:textId="77777777" w:rsidTr="00EF53E5">
        <w:trPr>
          <w:trHeight w:val="855"/>
        </w:trPr>
        <w:tc>
          <w:tcPr>
            <w:tcW w:w="401" w:type="pct"/>
            <w:tcBorders>
              <w:top w:val="nil"/>
              <w:left w:val="single" w:sz="4" w:space="0" w:color="auto"/>
              <w:bottom w:val="single" w:sz="4" w:space="0" w:color="auto"/>
              <w:right w:val="single" w:sz="4" w:space="0" w:color="auto"/>
            </w:tcBorders>
          </w:tcPr>
          <w:p w14:paraId="298426A3" w14:textId="6E56969A" w:rsidR="00EF53E5" w:rsidRPr="004E0095" w:rsidRDefault="002652C5" w:rsidP="00EF53E5">
            <w:pPr>
              <w:rPr>
                <w:rFonts w:ascii="Arial" w:hAnsi="Arial" w:cs="Arial"/>
                <w:sz w:val="20"/>
                <w:szCs w:val="20"/>
                <w:lang w:eastAsia="en-ZA"/>
              </w:rPr>
            </w:pPr>
            <w:r>
              <w:rPr>
                <w:rFonts w:ascii="Arial" w:hAnsi="Arial" w:cs="Arial"/>
                <w:sz w:val="20"/>
                <w:szCs w:val="20"/>
                <w:lang w:eastAsia="en-ZA"/>
              </w:rPr>
              <w:t>19</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2EA82110" w14:textId="4CA79521" w:rsidR="00EF53E5" w:rsidRPr="004E0095" w:rsidRDefault="00EF53E5" w:rsidP="00EF53E5">
            <w:pPr>
              <w:rPr>
                <w:rFonts w:ascii="Arial" w:hAnsi="Arial" w:cs="Arial"/>
                <w:color w:val="FF0000"/>
                <w:sz w:val="20"/>
                <w:szCs w:val="20"/>
                <w:lang w:eastAsia="en-ZA"/>
              </w:rPr>
            </w:pPr>
            <w:r w:rsidRPr="004E0095">
              <w:rPr>
                <w:rFonts w:ascii="Arial" w:hAnsi="Arial" w:cs="Arial"/>
                <w:color w:val="FF0000"/>
                <w:sz w:val="20"/>
                <w:szCs w:val="20"/>
                <w:lang w:eastAsia="en-ZA"/>
              </w:rPr>
              <w:t xml:space="preserve">Verify that the non-qualifying costs have been excluded from QSAPE as </w:t>
            </w:r>
            <w:r w:rsidRPr="004E0095">
              <w:rPr>
                <w:rFonts w:ascii="Arial" w:hAnsi="Arial" w:cs="Arial"/>
                <w:b/>
                <w:color w:val="FF0000"/>
                <w:sz w:val="20"/>
                <w:szCs w:val="20"/>
                <w:lang w:eastAsia="en-ZA"/>
              </w:rPr>
              <w:t>per</w:t>
            </w:r>
            <w:r w:rsidR="00C720EE">
              <w:rPr>
                <w:rFonts w:ascii="Arial" w:hAnsi="Arial" w:cs="Arial"/>
                <w:color w:val="FF0000"/>
                <w:sz w:val="20"/>
                <w:szCs w:val="20"/>
                <w:lang w:eastAsia="en-ZA"/>
              </w:rPr>
              <w:t xml:space="preserve"> the guidelines and Annexure A (non-qualifying items spreadsheet).</w:t>
            </w:r>
          </w:p>
          <w:p w14:paraId="431619BE" w14:textId="60E4BC5A" w:rsidR="00EF53E5" w:rsidRPr="00101426" w:rsidRDefault="00EF53E5" w:rsidP="00101426">
            <w:pPr>
              <w:spacing w:after="200" w:line="276" w:lineRule="auto"/>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41E65940" w14:textId="77777777" w:rsidR="00EF53E5" w:rsidRPr="004E0095" w:rsidRDefault="00EF53E5" w:rsidP="00EF53E5">
            <w:pPr>
              <w:rPr>
                <w:rFonts w:ascii="Arial" w:hAnsi="Arial" w:cs="Arial"/>
                <w:sz w:val="20"/>
                <w:szCs w:val="20"/>
                <w:lang w:eastAsia="en-ZA"/>
              </w:rPr>
            </w:pPr>
          </w:p>
        </w:tc>
      </w:tr>
      <w:tr w:rsidR="00EF53E5" w:rsidRPr="004E0095" w14:paraId="234451B8" w14:textId="77777777" w:rsidTr="00EF53E5">
        <w:trPr>
          <w:trHeight w:val="365"/>
        </w:trPr>
        <w:tc>
          <w:tcPr>
            <w:tcW w:w="401" w:type="pct"/>
            <w:tcBorders>
              <w:top w:val="nil"/>
              <w:left w:val="single" w:sz="4" w:space="0" w:color="auto"/>
              <w:bottom w:val="single" w:sz="4" w:space="0" w:color="auto"/>
              <w:right w:val="single" w:sz="4" w:space="0" w:color="auto"/>
            </w:tcBorders>
          </w:tcPr>
          <w:p w14:paraId="7DAA99B6" w14:textId="42AB3C81" w:rsidR="00EF53E5" w:rsidRPr="004E0095" w:rsidRDefault="002652C5" w:rsidP="00EF53E5">
            <w:pPr>
              <w:rPr>
                <w:rFonts w:ascii="Arial" w:hAnsi="Arial" w:cs="Arial"/>
                <w:sz w:val="20"/>
                <w:szCs w:val="20"/>
                <w:lang w:eastAsia="en-ZA"/>
              </w:rPr>
            </w:pPr>
            <w:r>
              <w:rPr>
                <w:rFonts w:ascii="Arial" w:hAnsi="Arial" w:cs="Arial"/>
                <w:sz w:val="20"/>
                <w:szCs w:val="20"/>
                <w:lang w:eastAsia="en-ZA"/>
              </w:rPr>
              <w:t>20</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297A1B0A" w14:textId="753CF13C" w:rsidR="00EF53E5" w:rsidRDefault="00EF53E5" w:rsidP="00EF53E5">
            <w:pPr>
              <w:rPr>
                <w:rFonts w:ascii="Arial" w:hAnsi="Arial" w:cs="Arial"/>
                <w:sz w:val="20"/>
                <w:szCs w:val="20"/>
                <w:lang w:eastAsia="en-ZA"/>
              </w:rPr>
            </w:pPr>
            <w:r w:rsidRPr="004E0095">
              <w:rPr>
                <w:rFonts w:ascii="Arial" w:hAnsi="Arial" w:cs="Arial"/>
                <w:sz w:val="20"/>
                <w:szCs w:val="20"/>
                <w:lang w:eastAsia="en-ZA"/>
              </w:rPr>
              <w:t>Verify that the following expenditure has been deducted from the Gross QSAPE.</w:t>
            </w:r>
          </w:p>
          <w:p w14:paraId="3DFF9138" w14:textId="77777777" w:rsidR="00101426" w:rsidRPr="004E0095" w:rsidRDefault="00101426" w:rsidP="00EF53E5">
            <w:pPr>
              <w:rPr>
                <w:rFonts w:ascii="Arial" w:hAnsi="Arial" w:cs="Arial"/>
                <w:sz w:val="20"/>
                <w:szCs w:val="20"/>
                <w:lang w:eastAsia="en-ZA"/>
              </w:rPr>
            </w:pPr>
          </w:p>
          <w:p w14:paraId="4C6C13DE" w14:textId="77777777" w:rsidR="00EF53E5" w:rsidRPr="004E0095" w:rsidRDefault="00EF53E5" w:rsidP="00EF53E5">
            <w:pPr>
              <w:pStyle w:val="ListParagraph"/>
              <w:numPr>
                <w:ilvl w:val="0"/>
                <w:numId w:val="7"/>
              </w:numPr>
              <w:rPr>
                <w:rFonts w:ascii="Arial" w:hAnsi="Arial" w:cs="Arial"/>
                <w:sz w:val="20"/>
                <w:szCs w:val="20"/>
                <w:lang w:eastAsia="en-ZA"/>
              </w:rPr>
            </w:pPr>
            <w:r w:rsidRPr="004E0095">
              <w:rPr>
                <w:rFonts w:ascii="Arial" w:hAnsi="Arial" w:cs="Arial"/>
                <w:sz w:val="20"/>
                <w:szCs w:val="20"/>
                <w:lang w:eastAsia="en-ZA"/>
              </w:rPr>
              <w:t>All recoupments from sale of goods during production and at completion of production.</w:t>
            </w:r>
          </w:p>
          <w:p w14:paraId="6942FF31" w14:textId="77777777" w:rsidR="00EF53E5" w:rsidRPr="004E0095" w:rsidRDefault="00EF53E5" w:rsidP="00EF53E5">
            <w:pPr>
              <w:pStyle w:val="ListParagraph"/>
              <w:numPr>
                <w:ilvl w:val="0"/>
                <w:numId w:val="7"/>
              </w:numPr>
              <w:rPr>
                <w:rFonts w:ascii="Arial" w:hAnsi="Arial" w:cs="Arial"/>
                <w:sz w:val="20"/>
                <w:szCs w:val="20"/>
                <w:lang w:eastAsia="en-ZA"/>
              </w:rPr>
            </w:pPr>
            <w:r w:rsidRPr="004E0095">
              <w:rPr>
                <w:rFonts w:ascii="Arial" w:hAnsi="Arial" w:cs="Arial"/>
                <w:sz w:val="20"/>
                <w:szCs w:val="20"/>
                <w:lang w:eastAsia="en-ZA"/>
              </w:rPr>
              <w:t>Value of goods retained after completion of production and that such a valuation was performed by an independent sworn valuator.</w:t>
            </w:r>
          </w:p>
          <w:p w14:paraId="4A44E8F2" w14:textId="62CED5B1" w:rsidR="00EF53E5" w:rsidRPr="004E0095" w:rsidRDefault="00EF53E5" w:rsidP="00EF53E5">
            <w:pPr>
              <w:pStyle w:val="ListParagraph"/>
              <w:numPr>
                <w:ilvl w:val="0"/>
                <w:numId w:val="7"/>
              </w:numPr>
              <w:rPr>
                <w:rFonts w:ascii="Arial" w:hAnsi="Arial" w:cs="Arial"/>
                <w:sz w:val="20"/>
                <w:szCs w:val="20"/>
                <w:lang w:eastAsia="en-ZA"/>
              </w:rPr>
            </w:pPr>
            <w:r w:rsidRPr="004E0095">
              <w:rPr>
                <w:rFonts w:ascii="Arial" w:hAnsi="Arial" w:cs="Arial"/>
                <w:sz w:val="20"/>
                <w:szCs w:val="20"/>
                <w:lang w:eastAsia="en-ZA"/>
              </w:rPr>
              <w:t>Other South African grants (funds), training or internship funding (excluding SETA funds).</w:t>
            </w:r>
          </w:p>
          <w:p w14:paraId="08BB6D25" w14:textId="7D2178AB" w:rsidR="00EF53E5" w:rsidRPr="00101426" w:rsidRDefault="00EF53E5" w:rsidP="00EF53E5">
            <w:pPr>
              <w:pStyle w:val="ListParagraph"/>
              <w:numPr>
                <w:ilvl w:val="0"/>
                <w:numId w:val="7"/>
              </w:numPr>
              <w:rPr>
                <w:rFonts w:ascii="Arial" w:hAnsi="Arial" w:cs="Arial"/>
                <w:sz w:val="20"/>
                <w:szCs w:val="20"/>
                <w:lang w:eastAsia="en-ZA"/>
              </w:rPr>
            </w:pPr>
            <w:r w:rsidRPr="004E0095">
              <w:rPr>
                <w:rFonts w:ascii="Arial" w:hAnsi="Arial" w:cs="Arial"/>
                <w:color w:val="FF0000"/>
                <w:sz w:val="20"/>
                <w:szCs w:val="20"/>
                <w:lang w:eastAsia="en-ZA"/>
              </w:rPr>
              <w:t>Any funding received from National Film and Video Foundation (NFVF) or Industrial Development Corporation (IDC), or any other funding institution.</w:t>
            </w:r>
          </w:p>
          <w:p w14:paraId="081F425E" w14:textId="77777777" w:rsidR="00101426" w:rsidRPr="00101426" w:rsidRDefault="00101426" w:rsidP="00EF53E5">
            <w:pPr>
              <w:pStyle w:val="ListParagraph"/>
              <w:numPr>
                <w:ilvl w:val="0"/>
                <w:numId w:val="7"/>
              </w:numPr>
              <w:rPr>
                <w:rFonts w:ascii="Arial" w:hAnsi="Arial" w:cs="Arial"/>
                <w:sz w:val="20"/>
                <w:szCs w:val="20"/>
                <w:lang w:eastAsia="en-ZA"/>
              </w:rPr>
            </w:pPr>
          </w:p>
          <w:p w14:paraId="14D7D361" w14:textId="16C117D1" w:rsidR="00101426" w:rsidRPr="004E0095" w:rsidRDefault="00101426" w:rsidP="00101426">
            <w:pPr>
              <w:pStyle w:val="ListParagraph"/>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36D4F83F" w14:textId="77777777" w:rsidR="00EF53E5" w:rsidRPr="004E0095" w:rsidRDefault="00EF53E5" w:rsidP="00EF53E5">
            <w:pPr>
              <w:rPr>
                <w:rFonts w:ascii="Arial" w:hAnsi="Arial" w:cs="Arial"/>
                <w:sz w:val="20"/>
                <w:szCs w:val="20"/>
                <w:lang w:eastAsia="en-ZA"/>
              </w:rPr>
            </w:pPr>
          </w:p>
        </w:tc>
      </w:tr>
      <w:tr w:rsidR="00EF53E5" w:rsidRPr="004E0095" w14:paraId="3282C5CA" w14:textId="77777777" w:rsidTr="00EF53E5">
        <w:trPr>
          <w:trHeight w:val="490"/>
        </w:trPr>
        <w:tc>
          <w:tcPr>
            <w:tcW w:w="401" w:type="pct"/>
            <w:tcBorders>
              <w:top w:val="nil"/>
              <w:left w:val="single" w:sz="4" w:space="0" w:color="auto"/>
              <w:bottom w:val="single" w:sz="4" w:space="0" w:color="auto"/>
              <w:right w:val="single" w:sz="4" w:space="0" w:color="auto"/>
            </w:tcBorders>
          </w:tcPr>
          <w:p w14:paraId="0EFFC89A" w14:textId="23138FF7" w:rsidR="00EF53E5" w:rsidRPr="004E0095" w:rsidRDefault="002652C5" w:rsidP="00EF53E5">
            <w:pPr>
              <w:rPr>
                <w:rFonts w:ascii="Arial" w:hAnsi="Arial" w:cs="Arial"/>
                <w:sz w:val="20"/>
                <w:szCs w:val="20"/>
                <w:lang w:eastAsia="en-ZA"/>
              </w:rPr>
            </w:pPr>
            <w:r>
              <w:rPr>
                <w:rFonts w:ascii="Arial" w:hAnsi="Arial" w:cs="Arial"/>
                <w:sz w:val="20"/>
                <w:szCs w:val="20"/>
                <w:lang w:eastAsia="en-ZA"/>
              </w:rPr>
              <w:lastRenderedPageBreak/>
              <w:t>21</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0DC2AE03" w14:textId="791A4CC6" w:rsidR="00EF53E5" w:rsidRPr="004E0095" w:rsidRDefault="00EF53E5" w:rsidP="00EF53E5">
            <w:pPr>
              <w:rPr>
                <w:rFonts w:ascii="Arial" w:hAnsi="Arial" w:cs="Arial"/>
                <w:sz w:val="20"/>
                <w:szCs w:val="20"/>
                <w:lang w:eastAsia="en-ZA"/>
              </w:rPr>
            </w:pPr>
            <w:r w:rsidRPr="004E0095">
              <w:rPr>
                <w:rFonts w:ascii="Arial" w:hAnsi="Arial" w:cs="Arial"/>
                <w:sz w:val="20"/>
                <w:szCs w:val="20"/>
                <w:lang w:eastAsia="en-ZA"/>
              </w:rPr>
              <w:t>Evaluate whether</w:t>
            </w:r>
            <w:r w:rsidR="00B04F04">
              <w:rPr>
                <w:rFonts w:ascii="Arial" w:hAnsi="Arial" w:cs="Arial"/>
                <w:sz w:val="20"/>
                <w:szCs w:val="20"/>
                <w:lang w:eastAsia="en-ZA"/>
              </w:rPr>
              <w:t xml:space="preserve"> the </w:t>
            </w:r>
            <w:r w:rsidRPr="004E0095">
              <w:rPr>
                <w:rFonts w:ascii="Arial" w:hAnsi="Arial" w:cs="Arial"/>
                <w:sz w:val="20"/>
                <w:szCs w:val="20"/>
                <w:lang w:eastAsia="en-ZA"/>
              </w:rPr>
              <w:t>:</w:t>
            </w:r>
          </w:p>
          <w:p w14:paraId="009A69C2" w14:textId="3EE0EA51" w:rsidR="00EF53E5" w:rsidRPr="004E0095" w:rsidRDefault="00EF53E5" w:rsidP="00EF53E5">
            <w:pPr>
              <w:pStyle w:val="ListParagraph"/>
              <w:rPr>
                <w:rFonts w:ascii="Arial" w:hAnsi="Arial" w:cs="Arial"/>
                <w:sz w:val="20"/>
                <w:szCs w:val="20"/>
                <w:lang w:eastAsia="en-ZA"/>
              </w:rPr>
            </w:pPr>
          </w:p>
          <w:p w14:paraId="3ED7E196" w14:textId="69B8BB02" w:rsidR="00EF53E5" w:rsidRPr="004E0095" w:rsidRDefault="00EF53E5" w:rsidP="00EF53E5">
            <w:pPr>
              <w:pStyle w:val="ListParagraph"/>
              <w:numPr>
                <w:ilvl w:val="0"/>
                <w:numId w:val="8"/>
              </w:numPr>
              <w:rPr>
                <w:rFonts w:ascii="Arial" w:hAnsi="Arial" w:cs="Arial"/>
                <w:sz w:val="20"/>
                <w:szCs w:val="20"/>
                <w:lang w:eastAsia="en-ZA"/>
              </w:rPr>
            </w:pPr>
            <w:r w:rsidRPr="004E0095">
              <w:rPr>
                <w:rFonts w:ascii="Arial" w:hAnsi="Arial" w:cs="Arial"/>
                <w:sz w:val="20"/>
                <w:szCs w:val="20"/>
                <w:lang w:eastAsia="en-ZA"/>
              </w:rPr>
              <w:t>General business overheads claimed do not exceed 2% of Total Production Expenditure or 200,000.00</w:t>
            </w:r>
            <w:r w:rsidR="00951D84">
              <w:rPr>
                <w:rFonts w:ascii="Arial" w:hAnsi="Arial" w:cs="Arial"/>
                <w:sz w:val="20"/>
                <w:szCs w:val="20"/>
                <w:lang w:eastAsia="en-ZA"/>
              </w:rPr>
              <w:t>,</w:t>
            </w:r>
            <w:r w:rsidR="00B04F04">
              <w:rPr>
                <w:rFonts w:ascii="Arial" w:hAnsi="Arial" w:cs="Arial"/>
                <w:sz w:val="20"/>
                <w:szCs w:val="20"/>
                <w:lang w:eastAsia="en-ZA"/>
              </w:rPr>
              <w:t xml:space="preserve"> as defined per the Guidelines.</w:t>
            </w:r>
          </w:p>
          <w:p w14:paraId="7AF6147A" w14:textId="77777777" w:rsidR="00EF53E5" w:rsidRPr="004E0095" w:rsidRDefault="00EF53E5" w:rsidP="00EF53E5">
            <w:pPr>
              <w:pStyle w:val="ListParagraph"/>
              <w:rPr>
                <w:rFonts w:ascii="Arial" w:hAnsi="Arial" w:cs="Arial"/>
                <w:sz w:val="20"/>
                <w:szCs w:val="20"/>
                <w:lang w:eastAsia="en-ZA"/>
              </w:rPr>
            </w:pPr>
          </w:p>
          <w:p w14:paraId="4D7C8195" w14:textId="77777777" w:rsidR="00EF53E5" w:rsidRPr="004E0095" w:rsidRDefault="00EF53E5" w:rsidP="00EF53E5">
            <w:pPr>
              <w:pStyle w:val="ListParagraph"/>
              <w:rPr>
                <w:rFonts w:ascii="Arial" w:hAnsi="Arial" w:cs="Arial"/>
                <w:sz w:val="20"/>
                <w:szCs w:val="20"/>
                <w:lang w:eastAsia="en-ZA"/>
              </w:rPr>
            </w:pPr>
          </w:p>
          <w:p w14:paraId="3C84154F" w14:textId="25BD1466" w:rsidR="00EF53E5" w:rsidRPr="004E0095" w:rsidRDefault="00EF53E5" w:rsidP="00EF53E5">
            <w:pPr>
              <w:pStyle w:val="ListParagraph"/>
              <w:numPr>
                <w:ilvl w:val="0"/>
                <w:numId w:val="8"/>
              </w:numPr>
              <w:rPr>
                <w:rFonts w:ascii="Arial" w:hAnsi="Arial" w:cs="Arial"/>
                <w:sz w:val="20"/>
                <w:szCs w:val="20"/>
                <w:lang w:eastAsia="en-ZA"/>
              </w:rPr>
            </w:pPr>
            <w:r w:rsidRPr="004E0095">
              <w:rPr>
                <w:rFonts w:ascii="Arial" w:hAnsi="Arial" w:cs="Arial"/>
                <w:sz w:val="20"/>
                <w:szCs w:val="20"/>
                <w:lang w:eastAsia="en-ZA"/>
              </w:rPr>
              <w:t>South African Producer fees claimed do not exceed 10% of Total Production Expenditure or R1</w:t>
            </w:r>
            <w:r w:rsidR="00951D84" w:rsidRPr="004E0095">
              <w:rPr>
                <w:rFonts w:ascii="Arial" w:hAnsi="Arial" w:cs="Arial"/>
                <w:sz w:val="20"/>
                <w:szCs w:val="20"/>
                <w:lang w:eastAsia="en-ZA"/>
              </w:rPr>
              <w:t>, 000,000.00</w:t>
            </w:r>
            <w:r w:rsidR="00951D84">
              <w:rPr>
                <w:rFonts w:ascii="Arial" w:hAnsi="Arial" w:cs="Arial"/>
                <w:sz w:val="20"/>
                <w:szCs w:val="20"/>
                <w:lang w:eastAsia="en-ZA"/>
              </w:rPr>
              <w:t>, as defined in the guidelines.</w:t>
            </w:r>
          </w:p>
          <w:p w14:paraId="32324BEB" w14:textId="77777777" w:rsidR="00EF53E5" w:rsidRPr="004E0095" w:rsidRDefault="00EF53E5" w:rsidP="00EF53E5">
            <w:pPr>
              <w:pStyle w:val="ListParagraph"/>
              <w:rPr>
                <w:rFonts w:ascii="Arial" w:hAnsi="Arial" w:cs="Arial"/>
                <w:sz w:val="20"/>
                <w:szCs w:val="20"/>
                <w:lang w:eastAsia="en-ZA"/>
              </w:rPr>
            </w:pPr>
          </w:p>
          <w:p w14:paraId="1CD48C0C" w14:textId="63B4B2F7" w:rsidR="00951D84" w:rsidRDefault="00EF53E5" w:rsidP="00EF53E5">
            <w:pPr>
              <w:pStyle w:val="ListParagraph"/>
              <w:numPr>
                <w:ilvl w:val="0"/>
                <w:numId w:val="8"/>
              </w:numPr>
              <w:rPr>
                <w:rFonts w:ascii="Arial" w:hAnsi="Arial" w:cs="Arial"/>
                <w:sz w:val="20"/>
                <w:szCs w:val="20"/>
                <w:lang w:eastAsia="en-ZA"/>
              </w:rPr>
            </w:pPr>
            <w:r w:rsidRPr="004E0095">
              <w:rPr>
                <w:rFonts w:ascii="Arial" w:hAnsi="Arial" w:cs="Arial"/>
                <w:sz w:val="20"/>
                <w:szCs w:val="20"/>
                <w:lang w:eastAsia="en-ZA"/>
              </w:rPr>
              <w:t>Connected Party Fees claimed do not exceed 10% of Total Production Expenditure</w:t>
            </w:r>
            <w:r w:rsidR="00951D84">
              <w:rPr>
                <w:rFonts w:ascii="Arial" w:hAnsi="Arial" w:cs="Arial"/>
                <w:sz w:val="20"/>
                <w:szCs w:val="20"/>
                <w:lang w:eastAsia="en-ZA"/>
              </w:rPr>
              <w:t xml:space="preserve"> </w:t>
            </w:r>
            <w:r w:rsidRPr="004E0095">
              <w:rPr>
                <w:rFonts w:ascii="Arial" w:hAnsi="Arial" w:cs="Arial"/>
                <w:sz w:val="20"/>
                <w:szCs w:val="20"/>
                <w:lang w:eastAsia="en-ZA"/>
              </w:rPr>
              <w:t>or R3</w:t>
            </w:r>
            <w:r w:rsidR="0091398E" w:rsidRPr="004E0095">
              <w:rPr>
                <w:rFonts w:ascii="Arial" w:hAnsi="Arial" w:cs="Arial"/>
                <w:sz w:val="20"/>
                <w:szCs w:val="20"/>
                <w:lang w:eastAsia="en-ZA"/>
              </w:rPr>
              <w:t>, 000,000.00</w:t>
            </w:r>
            <w:r w:rsidR="00951D84">
              <w:rPr>
                <w:rFonts w:ascii="Arial" w:hAnsi="Arial" w:cs="Arial"/>
                <w:sz w:val="20"/>
                <w:szCs w:val="20"/>
              </w:rPr>
              <w:t>, as defined in the guidelines.</w:t>
            </w:r>
          </w:p>
          <w:p w14:paraId="307DA82D" w14:textId="77777777" w:rsidR="00951D84" w:rsidRPr="00951D84" w:rsidRDefault="00951D84" w:rsidP="00951D84">
            <w:pPr>
              <w:pStyle w:val="ListParagraph"/>
              <w:rPr>
                <w:rFonts w:ascii="Arial" w:hAnsi="Arial" w:cs="Arial"/>
                <w:sz w:val="20"/>
                <w:szCs w:val="20"/>
                <w:lang w:eastAsia="en-ZA"/>
              </w:rPr>
            </w:pPr>
          </w:p>
          <w:p w14:paraId="4E975681" w14:textId="131EBA0F" w:rsidR="00EF53E5" w:rsidRPr="004E0095" w:rsidRDefault="00EF53E5" w:rsidP="00EF53E5">
            <w:pPr>
              <w:pStyle w:val="ListParagraph"/>
              <w:numPr>
                <w:ilvl w:val="0"/>
                <w:numId w:val="8"/>
              </w:numPr>
              <w:rPr>
                <w:rFonts w:ascii="Arial" w:hAnsi="Arial" w:cs="Arial"/>
                <w:sz w:val="20"/>
                <w:szCs w:val="20"/>
                <w:lang w:eastAsia="en-ZA"/>
              </w:rPr>
            </w:pPr>
            <w:r w:rsidRPr="004E0095">
              <w:rPr>
                <w:rFonts w:ascii="Arial" w:hAnsi="Arial" w:cs="Arial"/>
                <w:sz w:val="20"/>
                <w:szCs w:val="20"/>
                <w:lang w:eastAsia="en-ZA"/>
              </w:rPr>
              <w:t>The QSAPE as disclosed in the Expenditure Statement was at arms-length and is commercially reasonable and justified.</w:t>
            </w:r>
          </w:p>
          <w:p w14:paraId="1EDE6E6E" w14:textId="77777777" w:rsidR="00EF53E5" w:rsidRPr="004E0095" w:rsidRDefault="00EF53E5" w:rsidP="00EF53E5">
            <w:pPr>
              <w:pStyle w:val="ListParagraph"/>
              <w:rPr>
                <w:rFonts w:ascii="Arial" w:hAnsi="Arial" w:cs="Arial"/>
                <w:sz w:val="20"/>
                <w:szCs w:val="20"/>
                <w:lang w:eastAsia="en-ZA"/>
              </w:rPr>
            </w:pPr>
          </w:p>
          <w:p w14:paraId="3C51169A" w14:textId="6C2B2190" w:rsidR="00EF53E5" w:rsidRDefault="00EF53E5" w:rsidP="00EF53E5">
            <w:pPr>
              <w:pStyle w:val="ListParagraph"/>
              <w:numPr>
                <w:ilvl w:val="0"/>
                <w:numId w:val="8"/>
              </w:numPr>
              <w:rPr>
                <w:rFonts w:ascii="Arial" w:hAnsi="Arial" w:cs="Arial"/>
                <w:sz w:val="20"/>
                <w:szCs w:val="20"/>
                <w:lang w:eastAsia="en-ZA"/>
              </w:rPr>
            </w:pPr>
            <w:r w:rsidRPr="004E0095">
              <w:rPr>
                <w:rFonts w:ascii="Arial" w:hAnsi="Arial" w:cs="Arial"/>
                <w:sz w:val="20"/>
                <w:szCs w:val="20"/>
                <w:lang w:eastAsia="en-ZA"/>
              </w:rPr>
              <w:t>Connected Party Fees (Animation only) claimed do not exceed 40% of Total Production Expenditure, as defined in the guidelines.</w:t>
            </w:r>
          </w:p>
          <w:p w14:paraId="4DB375F1" w14:textId="552B37D3" w:rsidR="0091398E" w:rsidRPr="0091398E" w:rsidRDefault="0091398E" w:rsidP="0091398E">
            <w:pPr>
              <w:rPr>
                <w:rFonts w:ascii="Arial" w:hAnsi="Arial" w:cs="Arial"/>
                <w:sz w:val="20"/>
                <w:szCs w:val="20"/>
                <w:lang w:eastAsia="en-ZA"/>
              </w:rPr>
            </w:pPr>
          </w:p>
          <w:p w14:paraId="7F5C717F" w14:textId="67BF675B" w:rsidR="00EF53E5" w:rsidRPr="004E0095" w:rsidRDefault="00EF53E5" w:rsidP="00EF53E5">
            <w:pPr>
              <w:rPr>
                <w:rFonts w:ascii="Arial" w:hAnsi="Arial" w:cs="Arial"/>
                <w:sz w:val="20"/>
                <w:szCs w:val="20"/>
                <w:u w:val="single"/>
                <w:lang w:eastAsia="en-ZA"/>
              </w:rPr>
            </w:pPr>
            <w:r w:rsidRPr="004E0095">
              <w:rPr>
                <w:rFonts w:ascii="Arial" w:hAnsi="Arial" w:cs="Arial"/>
                <w:sz w:val="20"/>
                <w:szCs w:val="20"/>
                <w:u w:val="single"/>
                <w:lang w:eastAsia="en-ZA"/>
              </w:rPr>
              <w:t xml:space="preserve">SA and Film Production </w:t>
            </w:r>
          </w:p>
          <w:p w14:paraId="34ED04BF" w14:textId="77777777" w:rsidR="00EF53E5" w:rsidRPr="004E0095" w:rsidRDefault="00EF53E5" w:rsidP="00EF53E5">
            <w:pPr>
              <w:rPr>
                <w:rFonts w:ascii="Arial" w:hAnsi="Arial" w:cs="Arial"/>
                <w:sz w:val="20"/>
                <w:szCs w:val="20"/>
                <w:u w:val="single"/>
                <w:lang w:eastAsia="en-ZA"/>
              </w:rPr>
            </w:pPr>
          </w:p>
          <w:p w14:paraId="64EFE995" w14:textId="44506C46" w:rsidR="00EF53E5" w:rsidRPr="004E0095" w:rsidRDefault="00EF53E5" w:rsidP="00EF53E5">
            <w:pPr>
              <w:pStyle w:val="ListParagraph"/>
              <w:numPr>
                <w:ilvl w:val="0"/>
                <w:numId w:val="18"/>
              </w:numPr>
              <w:rPr>
                <w:rFonts w:ascii="Arial" w:hAnsi="Arial" w:cs="Arial"/>
                <w:sz w:val="20"/>
                <w:szCs w:val="20"/>
                <w:lang w:eastAsia="en-ZA"/>
              </w:rPr>
            </w:pPr>
            <w:r w:rsidRPr="004E0095">
              <w:rPr>
                <w:rFonts w:ascii="Arial" w:hAnsi="Arial" w:cs="Arial"/>
                <w:sz w:val="20"/>
                <w:szCs w:val="20"/>
                <w:lang w:eastAsia="en-ZA"/>
              </w:rPr>
              <w:t xml:space="preserve">Agree that the South African Film and Television Production </w:t>
            </w:r>
            <w:r w:rsidR="0091398E" w:rsidRPr="004E0095">
              <w:rPr>
                <w:rFonts w:ascii="Arial" w:hAnsi="Arial" w:cs="Arial"/>
                <w:sz w:val="20"/>
                <w:szCs w:val="20"/>
                <w:lang w:eastAsia="en-ZA"/>
              </w:rPr>
              <w:t>Incentive QSAPE</w:t>
            </w:r>
            <w:r w:rsidRPr="004E0095">
              <w:rPr>
                <w:rFonts w:ascii="Arial" w:hAnsi="Arial" w:cs="Arial"/>
                <w:sz w:val="20"/>
                <w:szCs w:val="20"/>
                <w:lang w:eastAsia="en-ZA"/>
              </w:rPr>
              <w:t xml:space="preserve"> is at least 75% of Total Production Expenditure</w:t>
            </w:r>
            <w:r w:rsidR="0091398E">
              <w:rPr>
                <w:rFonts w:ascii="Arial" w:hAnsi="Arial" w:cs="Arial"/>
                <w:sz w:val="20"/>
                <w:szCs w:val="20"/>
                <w:lang w:eastAsia="en-ZA"/>
              </w:rPr>
              <w:t>.</w:t>
            </w:r>
          </w:p>
          <w:p w14:paraId="05BF7DBC" w14:textId="7C8E0C75" w:rsidR="00EF53E5" w:rsidRPr="004E0095" w:rsidRDefault="00EF53E5" w:rsidP="00EF53E5">
            <w:pPr>
              <w:rPr>
                <w:rFonts w:ascii="Arial" w:hAnsi="Arial" w:cs="Arial"/>
                <w:sz w:val="20"/>
                <w:szCs w:val="20"/>
                <w:lang w:eastAsia="en-ZA"/>
              </w:rPr>
            </w:pP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1E475B35" w14:textId="77777777" w:rsidR="00EF53E5" w:rsidRPr="004E0095" w:rsidRDefault="00EF53E5" w:rsidP="00EF53E5">
            <w:pPr>
              <w:rPr>
                <w:rFonts w:ascii="Arial" w:hAnsi="Arial" w:cs="Arial"/>
                <w:sz w:val="20"/>
                <w:szCs w:val="20"/>
                <w:lang w:eastAsia="en-ZA"/>
              </w:rPr>
            </w:pPr>
          </w:p>
        </w:tc>
      </w:tr>
      <w:tr w:rsidR="00EF53E5" w:rsidRPr="004E0095" w14:paraId="0A5AEA4F" w14:textId="77777777" w:rsidTr="00EF53E5">
        <w:trPr>
          <w:trHeight w:val="855"/>
        </w:trPr>
        <w:tc>
          <w:tcPr>
            <w:tcW w:w="401" w:type="pct"/>
            <w:tcBorders>
              <w:top w:val="single" w:sz="4" w:space="0" w:color="auto"/>
              <w:left w:val="single" w:sz="4" w:space="0" w:color="auto"/>
              <w:bottom w:val="single" w:sz="4" w:space="0" w:color="auto"/>
              <w:right w:val="single" w:sz="4" w:space="0" w:color="auto"/>
            </w:tcBorders>
          </w:tcPr>
          <w:p w14:paraId="5DEA9F70" w14:textId="05BF0ADB" w:rsidR="00EF53E5" w:rsidRPr="004E0095" w:rsidRDefault="002652C5" w:rsidP="00EF53E5">
            <w:pPr>
              <w:rPr>
                <w:rFonts w:ascii="Arial" w:hAnsi="Arial" w:cs="Arial"/>
                <w:sz w:val="20"/>
                <w:szCs w:val="20"/>
                <w:lang w:eastAsia="en-ZA"/>
              </w:rPr>
            </w:pPr>
            <w:r>
              <w:rPr>
                <w:rFonts w:ascii="Arial" w:hAnsi="Arial" w:cs="Arial"/>
                <w:sz w:val="20"/>
                <w:szCs w:val="20"/>
                <w:lang w:eastAsia="en-ZA"/>
              </w:rPr>
              <w:lastRenderedPageBreak/>
              <w:t>22</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0F4E6ABC" w14:textId="4F584DB0" w:rsidR="00EF53E5" w:rsidRPr="004E0095" w:rsidRDefault="00EF53E5" w:rsidP="00EF53E5">
            <w:pPr>
              <w:rPr>
                <w:rFonts w:ascii="Arial" w:hAnsi="Arial" w:cs="Arial"/>
                <w:sz w:val="20"/>
                <w:szCs w:val="20"/>
                <w:lang w:eastAsia="en-ZA"/>
              </w:rPr>
            </w:pPr>
            <w:r w:rsidRPr="004E0095">
              <w:rPr>
                <w:rFonts w:ascii="Arial" w:hAnsi="Arial" w:cs="Arial"/>
                <w:color w:val="FF0000"/>
                <w:sz w:val="20"/>
                <w:szCs w:val="20"/>
                <w:lang w:eastAsia="en-ZA"/>
              </w:rPr>
              <w:t>Verify all transactions in the Expenditure Statement for connected parties and agree that such transactions are in line with the capped amount as per the guidelines.</w:t>
            </w: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4E616B37" w14:textId="77777777" w:rsidR="00EF53E5" w:rsidRPr="004E0095" w:rsidRDefault="00EF53E5" w:rsidP="00EF53E5">
            <w:pPr>
              <w:rPr>
                <w:rFonts w:ascii="Arial" w:hAnsi="Arial" w:cs="Arial"/>
                <w:sz w:val="20"/>
                <w:szCs w:val="20"/>
                <w:lang w:eastAsia="en-ZA"/>
              </w:rPr>
            </w:pPr>
          </w:p>
        </w:tc>
      </w:tr>
      <w:tr w:rsidR="00EF53E5" w:rsidRPr="004E0095" w14:paraId="5C646744" w14:textId="77777777" w:rsidTr="00EF53E5">
        <w:trPr>
          <w:trHeight w:val="855"/>
        </w:trPr>
        <w:tc>
          <w:tcPr>
            <w:tcW w:w="401" w:type="pct"/>
            <w:tcBorders>
              <w:top w:val="single" w:sz="4" w:space="0" w:color="auto"/>
              <w:left w:val="single" w:sz="4" w:space="0" w:color="auto"/>
              <w:bottom w:val="single" w:sz="4" w:space="0" w:color="auto"/>
              <w:right w:val="single" w:sz="4" w:space="0" w:color="auto"/>
            </w:tcBorders>
          </w:tcPr>
          <w:p w14:paraId="7838562B" w14:textId="49DB6F3A" w:rsidR="00EF53E5" w:rsidRPr="004E0095" w:rsidRDefault="002652C5" w:rsidP="00EF53E5">
            <w:pPr>
              <w:rPr>
                <w:rFonts w:ascii="Arial" w:hAnsi="Arial" w:cs="Arial"/>
                <w:sz w:val="20"/>
                <w:szCs w:val="20"/>
                <w:lang w:eastAsia="en-ZA"/>
              </w:rPr>
            </w:pPr>
            <w:r>
              <w:rPr>
                <w:rFonts w:ascii="Arial" w:hAnsi="Arial" w:cs="Arial"/>
                <w:sz w:val="20"/>
                <w:szCs w:val="20"/>
                <w:lang w:eastAsia="en-ZA"/>
              </w:rPr>
              <w:t>23</w:t>
            </w:r>
          </w:p>
        </w:tc>
        <w:tc>
          <w:tcPr>
            <w:tcW w:w="2111" w:type="pct"/>
            <w:tcBorders>
              <w:top w:val="single" w:sz="4" w:space="0" w:color="auto"/>
              <w:left w:val="single" w:sz="4" w:space="0" w:color="auto"/>
              <w:bottom w:val="single" w:sz="4" w:space="0" w:color="auto"/>
              <w:right w:val="single" w:sz="4" w:space="0" w:color="auto"/>
            </w:tcBorders>
            <w:shd w:val="clear" w:color="000000" w:fill="FFFFFF"/>
          </w:tcPr>
          <w:p w14:paraId="244EAF27" w14:textId="5D52F9EC" w:rsidR="00EF53E5" w:rsidRPr="004E0095" w:rsidRDefault="00AB7883" w:rsidP="00EF53E5">
            <w:pPr>
              <w:rPr>
                <w:rFonts w:ascii="Arial" w:hAnsi="Arial" w:cs="Arial"/>
                <w:sz w:val="20"/>
                <w:szCs w:val="20"/>
                <w:lang w:eastAsia="en-ZA"/>
              </w:rPr>
            </w:pPr>
            <w:r w:rsidRPr="00AB7883">
              <w:rPr>
                <w:rFonts w:ascii="Arial" w:hAnsi="Arial" w:cs="Arial"/>
                <w:sz w:val="20"/>
                <w:szCs w:val="20"/>
                <w:lang w:eastAsia="en-ZA"/>
              </w:rPr>
              <w:t>Verify that the total amount claimed does not exceed the approved incentive amount per the approval letter or R 50, 000 000.00.</w:t>
            </w:r>
          </w:p>
        </w:tc>
        <w:tc>
          <w:tcPr>
            <w:tcW w:w="2488" w:type="pct"/>
            <w:tcBorders>
              <w:top w:val="single" w:sz="4" w:space="0" w:color="auto"/>
              <w:left w:val="single" w:sz="4" w:space="0" w:color="auto"/>
              <w:bottom w:val="single" w:sz="4" w:space="0" w:color="auto"/>
              <w:right w:val="single" w:sz="4" w:space="0" w:color="auto"/>
            </w:tcBorders>
            <w:shd w:val="clear" w:color="auto" w:fill="auto"/>
          </w:tcPr>
          <w:p w14:paraId="79A224A3" w14:textId="77777777" w:rsidR="00EF53E5" w:rsidRPr="004E0095" w:rsidRDefault="00EF53E5" w:rsidP="00EF53E5">
            <w:pPr>
              <w:rPr>
                <w:rFonts w:ascii="Arial" w:hAnsi="Arial" w:cs="Arial"/>
                <w:sz w:val="20"/>
                <w:szCs w:val="20"/>
                <w:lang w:eastAsia="en-ZA"/>
              </w:rPr>
            </w:pPr>
          </w:p>
        </w:tc>
      </w:tr>
    </w:tbl>
    <w:p w14:paraId="5CDB9D8F" w14:textId="77777777" w:rsidR="00CD5758" w:rsidRPr="004E0095" w:rsidRDefault="00CD5758" w:rsidP="00D75F0F">
      <w:pPr>
        <w:rPr>
          <w:rFonts w:ascii="Arial" w:hAnsi="Arial" w:cs="Arial"/>
          <w:b/>
          <w:i/>
          <w:sz w:val="20"/>
          <w:szCs w:val="20"/>
        </w:rPr>
      </w:pPr>
    </w:p>
    <w:p w14:paraId="70384E03" w14:textId="77777777" w:rsidR="00F70B16" w:rsidRPr="004E0095" w:rsidRDefault="00F70B16" w:rsidP="00D75F0F">
      <w:pPr>
        <w:spacing w:after="200" w:line="276" w:lineRule="auto"/>
        <w:rPr>
          <w:rFonts w:ascii="Arial" w:hAnsi="Arial" w:cs="Arial"/>
          <w:b/>
          <w:i/>
          <w:sz w:val="20"/>
          <w:szCs w:val="20"/>
        </w:rPr>
      </w:pPr>
    </w:p>
    <w:p w14:paraId="3B15CBD7" w14:textId="77777777" w:rsidR="00F45589" w:rsidRPr="004E0095" w:rsidRDefault="00F45589" w:rsidP="00D75F0F">
      <w:pPr>
        <w:rPr>
          <w:rFonts w:ascii="Arial" w:hAnsi="Arial" w:cs="Arial"/>
          <w:sz w:val="20"/>
          <w:szCs w:val="20"/>
        </w:rPr>
      </w:pPr>
      <w:r w:rsidRPr="004E0095">
        <w:rPr>
          <w:rFonts w:ascii="Arial" w:hAnsi="Arial" w:cs="Arial"/>
          <w:b/>
          <w:i/>
          <w:sz w:val="20"/>
          <w:szCs w:val="20"/>
        </w:rPr>
        <w:t>Sampling techniques*</w:t>
      </w:r>
      <w:r w:rsidRPr="004E0095">
        <w:rPr>
          <w:rFonts w:ascii="Arial" w:hAnsi="Arial" w:cs="Arial"/>
          <w:sz w:val="20"/>
          <w:szCs w:val="20"/>
        </w:rPr>
        <w:t xml:space="preserve"> refers to sampling methods that are generally accepted and recognised within the accounting and auditing profession.</w:t>
      </w:r>
    </w:p>
    <w:p w14:paraId="4E39CF98" w14:textId="77777777" w:rsidR="008C063C" w:rsidRPr="004E0095" w:rsidRDefault="008C063C" w:rsidP="00D75F0F">
      <w:pPr>
        <w:rPr>
          <w:rFonts w:ascii="Arial" w:hAnsi="Arial" w:cs="Arial"/>
          <w:sz w:val="20"/>
          <w:szCs w:val="20"/>
        </w:rPr>
      </w:pPr>
      <w:r w:rsidRPr="004E0095">
        <w:rPr>
          <w:rFonts w:ascii="Arial" w:hAnsi="Arial" w:cs="Arial"/>
          <w:sz w:val="20"/>
          <w:szCs w:val="20"/>
        </w:rPr>
        <w:t>Where sampling methods have been used, the auditor is to document the method used and conclusions obtained.</w:t>
      </w:r>
    </w:p>
    <w:p w14:paraId="1ADDE7EB" w14:textId="77777777" w:rsidR="00F45589" w:rsidRPr="004E0095" w:rsidRDefault="00F45589" w:rsidP="00D75F0F">
      <w:pPr>
        <w:rPr>
          <w:rFonts w:ascii="Arial" w:hAnsi="Arial" w:cs="Arial"/>
          <w:sz w:val="20"/>
          <w:szCs w:val="20"/>
        </w:rPr>
      </w:pPr>
    </w:p>
    <w:p w14:paraId="4E16D2D9" w14:textId="77777777" w:rsidR="00541008" w:rsidRPr="004E0095" w:rsidRDefault="00EC6862" w:rsidP="00D75F0F">
      <w:pPr>
        <w:rPr>
          <w:rFonts w:ascii="Arial" w:hAnsi="Arial" w:cs="Arial"/>
          <w:sz w:val="20"/>
          <w:szCs w:val="20"/>
        </w:rPr>
      </w:pPr>
      <w:r w:rsidRPr="004E0095">
        <w:rPr>
          <w:rFonts w:ascii="Arial" w:hAnsi="Arial" w:cs="Arial"/>
          <w:sz w:val="20"/>
          <w:szCs w:val="20"/>
        </w:rPr>
        <w:t>Because the above procedures do not constitute an audit of financial information, a review of financial information or other assurance engagement on non-financial information conducted in accordance with International Standards on Auditing, International Standards on Review Engagements and International Standards on Assurance Engagements other than Audits or Reviews of Historical Financial Information, we do not express any assurance on the validity or accuracy of the attached Grant Claim.</w:t>
      </w:r>
    </w:p>
    <w:p w14:paraId="5CA3BCAD" w14:textId="77777777" w:rsidR="00541008" w:rsidRPr="004E0095" w:rsidRDefault="00541008" w:rsidP="00D75F0F">
      <w:pPr>
        <w:rPr>
          <w:rFonts w:ascii="Arial" w:hAnsi="Arial" w:cs="Arial"/>
          <w:sz w:val="20"/>
          <w:szCs w:val="20"/>
        </w:rPr>
      </w:pPr>
    </w:p>
    <w:p w14:paraId="108A1DA1" w14:textId="77777777" w:rsidR="0000227D" w:rsidRPr="004E0095" w:rsidRDefault="00EC6862" w:rsidP="00D75F0F">
      <w:pPr>
        <w:rPr>
          <w:rFonts w:ascii="Arial" w:hAnsi="Arial" w:cs="Arial"/>
          <w:sz w:val="20"/>
          <w:szCs w:val="20"/>
        </w:rPr>
      </w:pPr>
      <w:r w:rsidRPr="004E0095">
        <w:rPr>
          <w:rFonts w:ascii="Arial" w:hAnsi="Arial" w:cs="Arial"/>
          <w:sz w:val="20"/>
          <w:szCs w:val="20"/>
        </w:rPr>
        <w:t xml:space="preserve"> Had we performed additional procedures or had we performed an audit or review, or other assurance engagement in respect of the completed Claim Form and other accompanying schedules for the period ended &lt;….&gt; other matters might have come to our attention that would have been reported to you. </w:t>
      </w:r>
    </w:p>
    <w:p w14:paraId="1D9F68BB" w14:textId="77777777" w:rsidR="00541008" w:rsidRPr="004E0095" w:rsidRDefault="00541008" w:rsidP="00D75F0F">
      <w:pPr>
        <w:rPr>
          <w:rFonts w:ascii="Arial" w:hAnsi="Arial" w:cs="Arial"/>
          <w:sz w:val="20"/>
          <w:szCs w:val="20"/>
        </w:rPr>
      </w:pPr>
    </w:p>
    <w:p w14:paraId="07818D1A" w14:textId="77777777" w:rsidR="0000227D" w:rsidRPr="004E0095" w:rsidRDefault="00EC6862" w:rsidP="00D75F0F">
      <w:pPr>
        <w:rPr>
          <w:rFonts w:ascii="Arial" w:hAnsi="Arial" w:cs="Arial"/>
          <w:sz w:val="20"/>
          <w:szCs w:val="20"/>
        </w:rPr>
      </w:pPr>
      <w:r w:rsidRPr="004E0095">
        <w:rPr>
          <w:rFonts w:ascii="Arial" w:hAnsi="Arial" w:cs="Arial"/>
          <w:sz w:val="20"/>
          <w:szCs w:val="20"/>
        </w:rPr>
        <w:t>Restriction on use and distribution</w:t>
      </w:r>
    </w:p>
    <w:p w14:paraId="100ED6A5" w14:textId="77777777" w:rsidR="00541008" w:rsidRPr="004E0095" w:rsidRDefault="00EC6862" w:rsidP="00D75F0F">
      <w:pPr>
        <w:rPr>
          <w:rFonts w:ascii="Arial" w:hAnsi="Arial" w:cs="Arial"/>
          <w:sz w:val="20"/>
          <w:szCs w:val="20"/>
        </w:rPr>
      </w:pPr>
      <w:r w:rsidRPr="004E0095">
        <w:rPr>
          <w:rFonts w:ascii="Arial" w:hAnsi="Arial" w:cs="Arial"/>
          <w:sz w:val="20"/>
          <w:szCs w:val="20"/>
        </w:rPr>
        <w:t xml:space="preserve">Our report is prepared solely for the purpose set out in the first paragraph to assist the Programme Manager in evaluating whether, or not, the attached Claim Form for Stage &lt;insert Stage&gt; is in accordance with the Programme Guidelines and </w:t>
      </w:r>
      <w:r w:rsidR="00E15698" w:rsidRPr="004E0095">
        <w:rPr>
          <w:rFonts w:ascii="Arial" w:hAnsi="Arial" w:cs="Arial"/>
          <w:sz w:val="20"/>
          <w:szCs w:val="20"/>
        </w:rPr>
        <w:t>Provisional approval</w:t>
      </w:r>
      <w:r w:rsidRPr="004E0095">
        <w:rPr>
          <w:rFonts w:ascii="Arial" w:hAnsi="Arial" w:cs="Arial"/>
          <w:sz w:val="20"/>
          <w:szCs w:val="20"/>
        </w:rPr>
        <w:t xml:space="preserve"> Letter dated &lt;…..&gt;. </w:t>
      </w:r>
    </w:p>
    <w:p w14:paraId="244D3443" w14:textId="77777777" w:rsidR="00541008" w:rsidRPr="004E0095" w:rsidRDefault="00541008" w:rsidP="00D75F0F">
      <w:pPr>
        <w:rPr>
          <w:rFonts w:ascii="Arial" w:hAnsi="Arial" w:cs="Arial"/>
          <w:sz w:val="20"/>
          <w:szCs w:val="20"/>
        </w:rPr>
      </w:pPr>
    </w:p>
    <w:p w14:paraId="40DAAA48" w14:textId="77777777" w:rsidR="0000227D" w:rsidRPr="004E0095" w:rsidRDefault="00EC6862" w:rsidP="00D75F0F">
      <w:pPr>
        <w:rPr>
          <w:rFonts w:ascii="Arial" w:hAnsi="Arial" w:cs="Arial"/>
          <w:sz w:val="20"/>
          <w:szCs w:val="20"/>
        </w:rPr>
      </w:pPr>
      <w:r w:rsidRPr="004E0095">
        <w:rPr>
          <w:rFonts w:ascii="Arial" w:hAnsi="Arial" w:cs="Arial"/>
          <w:sz w:val="20"/>
          <w:szCs w:val="20"/>
        </w:rPr>
        <w:t xml:space="preserve">Our report may not be suitable for another purpose and is not be distributed to or used by any other parties other than as provided for in the Programme Guidelines and </w:t>
      </w:r>
      <w:r w:rsidR="00E15698" w:rsidRPr="004E0095">
        <w:rPr>
          <w:rFonts w:ascii="Arial" w:hAnsi="Arial" w:cs="Arial"/>
          <w:sz w:val="20"/>
          <w:szCs w:val="20"/>
        </w:rPr>
        <w:t>Provisional approval</w:t>
      </w:r>
      <w:r w:rsidRPr="004E0095">
        <w:rPr>
          <w:rFonts w:ascii="Arial" w:hAnsi="Arial" w:cs="Arial"/>
          <w:sz w:val="20"/>
          <w:szCs w:val="20"/>
        </w:rPr>
        <w:t xml:space="preserve"> Letter.  </w:t>
      </w:r>
    </w:p>
    <w:p w14:paraId="1FC371FC" w14:textId="77777777" w:rsidR="0000227D" w:rsidRPr="004E0095" w:rsidRDefault="0000227D" w:rsidP="00D75F0F">
      <w:pPr>
        <w:rPr>
          <w:rFonts w:ascii="Arial" w:hAnsi="Arial" w:cs="Arial"/>
          <w:sz w:val="20"/>
          <w:szCs w:val="20"/>
        </w:rPr>
      </w:pPr>
    </w:p>
    <w:p w14:paraId="27F8A49E" w14:textId="77777777" w:rsidR="0000227D" w:rsidRPr="004E0095" w:rsidRDefault="00EC6862" w:rsidP="00D75F0F">
      <w:pPr>
        <w:rPr>
          <w:rFonts w:ascii="Arial" w:hAnsi="Arial" w:cs="Arial"/>
          <w:sz w:val="20"/>
          <w:szCs w:val="20"/>
        </w:rPr>
      </w:pPr>
      <w:r w:rsidRPr="004E0095">
        <w:rPr>
          <w:rFonts w:ascii="Arial" w:hAnsi="Arial" w:cs="Arial"/>
          <w:sz w:val="20"/>
          <w:szCs w:val="20"/>
        </w:rPr>
        <w:t xml:space="preserve">Registered Audit Firm </w:t>
      </w:r>
    </w:p>
    <w:p w14:paraId="08D01399" w14:textId="77777777" w:rsidR="0000227D" w:rsidRPr="004E0095" w:rsidRDefault="0000227D" w:rsidP="00D75F0F">
      <w:pPr>
        <w:rPr>
          <w:rFonts w:ascii="Arial" w:hAnsi="Arial" w:cs="Arial"/>
          <w:sz w:val="20"/>
          <w:szCs w:val="20"/>
        </w:rPr>
      </w:pPr>
    </w:p>
    <w:p w14:paraId="318C9206" w14:textId="77777777" w:rsidR="0000227D" w:rsidRPr="004E0095" w:rsidRDefault="00EC6862" w:rsidP="00D75F0F">
      <w:pPr>
        <w:rPr>
          <w:rFonts w:ascii="Arial" w:hAnsi="Arial" w:cs="Arial"/>
          <w:sz w:val="20"/>
          <w:szCs w:val="20"/>
        </w:rPr>
      </w:pPr>
      <w:r w:rsidRPr="004E0095">
        <w:rPr>
          <w:rFonts w:ascii="Arial" w:hAnsi="Arial" w:cs="Arial"/>
          <w:sz w:val="20"/>
          <w:szCs w:val="20"/>
        </w:rPr>
        <w:lastRenderedPageBreak/>
        <w:t>&lt;Name of individual Registered Auditor&gt;</w:t>
      </w:r>
    </w:p>
    <w:p w14:paraId="78CAC7EB" w14:textId="77777777" w:rsidR="0000227D" w:rsidRPr="004E0095" w:rsidRDefault="0000227D" w:rsidP="00D75F0F">
      <w:pPr>
        <w:rPr>
          <w:rFonts w:ascii="Arial" w:hAnsi="Arial" w:cs="Arial"/>
          <w:sz w:val="20"/>
          <w:szCs w:val="20"/>
        </w:rPr>
      </w:pPr>
    </w:p>
    <w:p w14:paraId="1664771D" w14:textId="77777777" w:rsidR="0000227D" w:rsidRPr="004E0095" w:rsidRDefault="00EC6862" w:rsidP="00D75F0F">
      <w:pPr>
        <w:rPr>
          <w:rFonts w:ascii="Arial" w:hAnsi="Arial" w:cs="Arial"/>
          <w:sz w:val="20"/>
          <w:szCs w:val="20"/>
        </w:rPr>
      </w:pPr>
      <w:r w:rsidRPr="004E0095">
        <w:rPr>
          <w:rFonts w:ascii="Arial" w:hAnsi="Arial" w:cs="Arial"/>
          <w:sz w:val="20"/>
          <w:szCs w:val="20"/>
        </w:rPr>
        <w:t>Capacity: &lt;Sole Practitioner, Partner, Director&gt;</w:t>
      </w:r>
    </w:p>
    <w:p w14:paraId="273A4703" w14:textId="77777777" w:rsidR="0000227D" w:rsidRPr="004E0095" w:rsidRDefault="00EC6862" w:rsidP="00D75F0F">
      <w:pPr>
        <w:rPr>
          <w:rFonts w:ascii="Arial" w:hAnsi="Arial" w:cs="Arial"/>
          <w:sz w:val="20"/>
          <w:szCs w:val="20"/>
        </w:rPr>
      </w:pPr>
      <w:r w:rsidRPr="004E0095">
        <w:rPr>
          <w:rFonts w:ascii="Arial" w:hAnsi="Arial" w:cs="Arial"/>
          <w:sz w:val="20"/>
          <w:szCs w:val="20"/>
        </w:rPr>
        <w:t xml:space="preserve">Registered Auditor </w:t>
      </w:r>
    </w:p>
    <w:p w14:paraId="01C30FC4" w14:textId="77777777" w:rsidR="0000227D" w:rsidRPr="004E0095" w:rsidRDefault="00EC6862" w:rsidP="00D75F0F">
      <w:pPr>
        <w:rPr>
          <w:rFonts w:ascii="Arial" w:hAnsi="Arial" w:cs="Arial"/>
          <w:sz w:val="20"/>
          <w:szCs w:val="20"/>
        </w:rPr>
      </w:pPr>
      <w:r w:rsidRPr="004E0095">
        <w:rPr>
          <w:rFonts w:ascii="Arial" w:hAnsi="Arial" w:cs="Arial"/>
          <w:sz w:val="20"/>
          <w:szCs w:val="20"/>
        </w:rPr>
        <w:t>&lt;Registration Number&gt;</w:t>
      </w:r>
    </w:p>
    <w:p w14:paraId="3340853B" w14:textId="77777777" w:rsidR="0000227D" w:rsidRPr="004E0095" w:rsidRDefault="0000227D" w:rsidP="00D75F0F">
      <w:pPr>
        <w:rPr>
          <w:rFonts w:ascii="Arial" w:hAnsi="Arial" w:cs="Arial"/>
          <w:sz w:val="20"/>
          <w:szCs w:val="20"/>
        </w:rPr>
      </w:pPr>
    </w:p>
    <w:p w14:paraId="4D43F6A9" w14:textId="77777777" w:rsidR="0000227D" w:rsidRPr="004E0095" w:rsidRDefault="00EC6862" w:rsidP="00D75F0F">
      <w:pPr>
        <w:rPr>
          <w:rFonts w:ascii="Arial" w:hAnsi="Arial" w:cs="Arial"/>
          <w:sz w:val="20"/>
          <w:szCs w:val="20"/>
        </w:rPr>
      </w:pPr>
      <w:r w:rsidRPr="004E0095">
        <w:rPr>
          <w:rFonts w:ascii="Arial" w:hAnsi="Arial" w:cs="Arial"/>
          <w:sz w:val="20"/>
          <w:szCs w:val="20"/>
        </w:rPr>
        <w:t xml:space="preserve">OR </w:t>
      </w:r>
    </w:p>
    <w:p w14:paraId="435A9426" w14:textId="77777777" w:rsidR="0000227D" w:rsidRPr="004E0095" w:rsidRDefault="00EC6862" w:rsidP="00D75F0F">
      <w:pPr>
        <w:rPr>
          <w:rFonts w:ascii="Arial" w:hAnsi="Arial" w:cs="Arial"/>
          <w:sz w:val="20"/>
          <w:szCs w:val="20"/>
        </w:rPr>
      </w:pPr>
      <w:r w:rsidRPr="004E0095">
        <w:rPr>
          <w:rFonts w:ascii="Arial" w:hAnsi="Arial" w:cs="Arial"/>
          <w:sz w:val="20"/>
          <w:szCs w:val="20"/>
        </w:rPr>
        <w:t>Where the factual findings report is provided by an independent external accounting professional who is not a registered auditor:</w:t>
      </w:r>
    </w:p>
    <w:p w14:paraId="04F25F15" w14:textId="77777777" w:rsidR="0000227D" w:rsidRPr="004E0095" w:rsidRDefault="0000227D" w:rsidP="00D75F0F">
      <w:pPr>
        <w:rPr>
          <w:rFonts w:ascii="Arial" w:hAnsi="Arial" w:cs="Arial"/>
          <w:sz w:val="20"/>
          <w:szCs w:val="20"/>
        </w:rPr>
      </w:pPr>
    </w:p>
    <w:p w14:paraId="613663F8" w14:textId="77777777" w:rsidR="0000227D" w:rsidRPr="004E0095" w:rsidRDefault="00EC6862" w:rsidP="00D75F0F">
      <w:pPr>
        <w:rPr>
          <w:rFonts w:ascii="Arial" w:hAnsi="Arial" w:cs="Arial"/>
          <w:sz w:val="20"/>
          <w:szCs w:val="20"/>
        </w:rPr>
      </w:pPr>
      <w:r w:rsidRPr="004E0095">
        <w:rPr>
          <w:rFonts w:ascii="Arial" w:hAnsi="Arial" w:cs="Arial"/>
          <w:sz w:val="20"/>
          <w:szCs w:val="20"/>
        </w:rPr>
        <w:t>Independent External Accounting Professional’s firm</w:t>
      </w:r>
    </w:p>
    <w:p w14:paraId="7EA61BE6" w14:textId="77777777" w:rsidR="0000227D" w:rsidRPr="004E0095" w:rsidRDefault="0000227D" w:rsidP="00D75F0F">
      <w:pPr>
        <w:rPr>
          <w:rFonts w:ascii="Arial" w:hAnsi="Arial" w:cs="Arial"/>
          <w:sz w:val="20"/>
          <w:szCs w:val="20"/>
        </w:rPr>
      </w:pPr>
    </w:p>
    <w:p w14:paraId="45893B98" w14:textId="77777777" w:rsidR="0000227D" w:rsidRPr="004E0095" w:rsidRDefault="00EC6862" w:rsidP="00D75F0F">
      <w:pPr>
        <w:rPr>
          <w:rFonts w:ascii="Arial" w:hAnsi="Arial" w:cs="Arial"/>
          <w:sz w:val="20"/>
          <w:szCs w:val="20"/>
        </w:rPr>
      </w:pPr>
      <w:r w:rsidRPr="004E0095">
        <w:rPr>
          <w:rFonts w:ascii="Arial" w:hAnsi="Arial" w:cs="Arial"/>
          <w:sz w:val="20"/>
          <w:szCs w:val="20"/>
        </w:rPr>
        <w:t>&lt;Name of individual accounting professional &gt;</w:t>
      </w:r>
    </w:p>
    <w:p w14:paraId="3CC00591" w14:textId="77777777" w:rsidR="0000227D" w:rsidRPr="004E0095" w:rsidRDefault="00EC6862" w:rsidP="00D75F0F">
      <w:pPr>
        <w:rPr>
          <w:rFonts w:ascii="Arial" w:hAnsi="Arial" w:cs="Arial"/>
          <w:sz w:val="20"/>
          <w:szCs w:val="20"/>
        </w:rPr>
      </w:pPr>
      <w:r w:rsidRPr="004E0095">
        <w:rPr>
          <w:rFonts w:ascii="Arial" w:hAnsi="Arial" w:cs="Arial"/>
          <w:sz w:val="20"/>
          <w:szCs w:val="20"/>
        </w:rPr>
        <w:t>Capacity: &lt;Sole Practitioner, Partner, Director&gt;</w:t>
      </w:r>
    </w:p>
    <w:p w14:paraId="2DA2733A" w14:textId="77777777" w:rsidR="0000227D" w:rsidRPr="004E0095" w:rsidRDefault="00EC6862" w:rsidP="00D75F0F">
      <w:pPr>
        <w:rPr>
          <w:rFonts w:ascii="Arial" w:hAnsi="Arial" w:cs="Arial"/>
          <w:sz w:val="20"/>
          <w:szCs w:val="20"/>
        </w:rPr>
      </w:pPr>
      <w:r w:rsidRPr="004E0095">
        <w:rPr>
          <w:rFonts w:ascii="Arial" w:hAnsi="Arial" w:cs="Arial"/>
          <w:sz w:val="20"/>
          <w:szCs w:val="20"/>
        </w:rPr>
        <w:t>&lt;Chartered Accountant (SA) / Professional Accountant (SA) / Certified Chartered Accountant</w:t>
      </w:r>
      <w:r w:rsidRPr="004E0095">
        <w:rPr>
          <w:rFonts w:ascii="Arial" w:hAnsi="Arial" w:cs="Arial"/>
          <w:sz w:val="20"/>
          <w:szCs w:val="20"/>
        </w:rPr>
        <w:footnoteReference w:id="3"/>
      </w:r>
      <w:r w:rsidRPr="004E0095">
        <w:rPr>
          <w:rFonts w:ascii="Arial" w:hAnsi="Arial" w:cs="Arial"/>
          <w:sz w:val="20"/>
          <w:szCs w:val="20"/>
        </w:rPr>
        <w:t>&gt;</w:t>
      </w:r>
    </w:p>
    <w:p w14:paraId="4C2B52F5" w14:textId="77777777" w:rsidR="0000227D" w:rsidRPr="004E0095" w:rsidRDefault="00EC6862" w:rsidP="00D75F0F">
      <w:pPr>
        <w:rPr>
          <w:rFonts w:ascii="Arial" w:hAnsi="Arial" w:cs="Arial"/>
          <w:sz w:val="20"/>
          <w:szCs w:val="20"/>
        </w:rPr>
      </w:pPr>
      <w:r w:rsidRPr="004E0095">
        <w:rPr>
          <w:rFonts w:ascii="Arial" w:hAnsi="Arial" w:cs="Arial"/>
          <w:sz w:val="20"/>
          <w:szCs w:val="20"/>
        </w:rPr>
        <w:t>&lt;Membership Number&gt;</w:t>
      </w:r>
    </w:p>
    <w:sectPr w:rsidR="0000227D" w:rsidRPr="004E0095" w:rsidSect="008F347C">
      <w:footerReference w:type="default" r:id="rId9"/>
      <w:pgSz w:w="16838" w:h="11906" w:orient="landscape"/>
      <w:pgMar w:top="1440" w:right="1440" w:bottom="1440" w:left="1440"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C5B95" w14:textId="77777777" w:rsidR="00A74F4F" w:rsidRDefault="00A74F4F" w:rsidP="003A3035">
      <w:r>
        <w:separator/>
      </w:r>
    </w:p>
  </w:endnote>
  <w:endnote w:type="continuationSeparator" w:id="0">
    <w:p w14:paraId="0DF49B1D" w14:textId="77777777" w:rsidR="00A74F4F" w:rsidRDefault="00A74F4F" w:rsidP="003A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A2AE3" w14:textId="77777777" w:rsidR="008F347C" w:rsidRDefault="008F347C" w:rsidP="008F347C">
    <w:pPr>
      <w:pStyle w:val="Footer"/>
      <w:rPr>
        <w:rFonts w:ascii="Arial" w:hAnsi="Arial" w:cs="Arial"/>
        <w:b/>
        <w:sz w:val="16"/>
        <w:szCs w:val="16"/>
      </w:rPr>
    </w:pPr>
  </w:p>
  <w:p w14:paraId="43EC1E48" w14:textId="77777777" w:rsidR="008F347C" w:rsidRDefault="008F347C">
    <w:pPr>
      <w:pStyle w:val="Footer"/>
      <w:pBdr>
        <w:top w:val="thinThickSmallGap" w:sz="24" w:space="1" w:color="622423" w:themeColor="accent2" w:themeShade="7F"/>
      </w:pBdr>
      <w:rPr>
        <w:rFonts w:ascii="Arial" w:hAnsi="Arial" w:cs="Arial"/>
        <w:i/>
        <w:sz w:val="16"/>
        <w:szCs w:val="16"/>
      </w:rPr>
    </w:pPr>
  </w:p>
  <w:p w14:paraId="54528580" w14:textId="7392E98A" w:rsidR="008F347C" w:rsidRPr="00AE192D" w:rsidRDefault="004E0095" w:rsidP="008F347C">
    <w:pPr>
      <w:pStyle w:val="Footer"/>
      <w:rPr>
        <w:rFonts w:ascii="Arial" w:hAnsi="Arial" w:cs="Arial"/>
        <w:b/>
        <w:sz w:val="16"/>
        <w:szCs w:val="16"/>
      </w:rPr>
    </w:pPr>
    <w:r>
      <w:rPr>
        <w:rFonts w:ascii="Arial" w:hAnsi="Arial" w:cs="Arial"/>
        <w:b/>
        <w:sz w:val="16"/>
        <w:szCs w:val="16"/>
      </w:rPr>
      <w:t xml:space="preserve">Entity </w:t>
    </w:r>
    <w:r w:rsidR="001D0DEE">
      <w:rPr>
        <w:rFonts w:ascii="Arial" w:hAnsi="Arial" w:cs="Arial"/>
        <w:b/>
        <w:sz w:val="16"/>
        <w:szCs w:val="16"/>
      </w:rPr>
      <w:t>Director</w:t>
    </w:r>
    <w:r>
      <w:rPr>
        <w:rFonts w:ascii="Arial" w:hAnsi="Arial" w:cs="Arial"/>
        <w:b/>
        <w:sz w:val="16"/>
        <w:szCs w:val="16"/>
      </w:rPr>
      <w:t xml:space="preserve"> Name:</w:t>
    </w:r>
    <w:r w:rsidR="008F347C">
      <w:rPr>
        <w:rFonts w:ascii="Arial" w:hAnsi="Arial" w:cs="Arial"/>
        <w:b/>
        <w:sz w:val="16"/>
        <w:szCs w:val="16"/>
      </w:rPr>
      <w:t xml:space="preserve">            </w:t>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r>
    <w:r w:rsidR="008F347C">
      <w:rPr>
        <w:rFonts w:ascii="Arial" w:hAnsi="Arial" w:cs="Arial"/>
        <w:b/>
        <w:sz w:val="16"/>
        <w:szCs w:val="16"/>
      </w:rPr>
      <w:tab/>
      <w:t>Initial:  ____________________</w:t>
    </w:r>
  </w:p>
  <w:p w14:paraId="7CD85511" w14:textId="77777777" w:rsidR="008F347C" w:rsidRDefault="008F347C" w:rsidP="008F347C">
    <w:pPr>
      <w:pStyle w:val="Footer"/>
      <w:rPr>
        <w:rFonts w:ascii="Arial" w:hAnsi="Arial" w:cs="Arial"/>
        <w:b/>
        <w:sz w:val="16"/>
        <w:szCs w:val="16"/>
      </w:rPr>
    </w:pPr>
    <w:r>
      <w:rPr>
        <w:rFonts w:ascii="Arial" w:hAnsi="Arial" w:cs="Arial"/>
        <w:b/>
        <w:sz w:val="16"/>
        <w:szCs w:val="16"/>
      </w:rPr>
      <w:tab/>
    </w:r>
    <w:r>
      <w:rPr>
        <w:rFonts w:ascii="Arial" w:hAnsi="Arial" w:cs="Arial"/>
        <w:b/>
        <w:sz w:val="16"/>
        <w:szCs w:val="16"/>
      </w:rPr>
      <w:tab/>
    </w:r>
  </w:p>
  <w:p w14:paraId="124457A7" w14:textId="77777777" w:rsidR="008F347C" w:rsidRDefault="008F347C" w:rsidP="008F347C">
    <w:pPr>
      <w:pStyle w:val="Footer"/>
      <w:rPr>
        <w:rFonts w:ascii="Arial" w:hAnsi="Arial" w:cs="Arial"/>
        <w:b/>
        <w:sz w:val="16"/>
        <w:szCs w:val="16"/>
      </w:rPr>
    </w:pPr>
    <w:r>
      <w:rPr>
        <w:rFonts w:ascii="Arial" w:hAnsi="Arial" w:cs="Arial"/>
        <w:b/>
        <w:sz w:val="16"/>
        <w:szCs w:val="16"/>
      </w:rPr>
      <w:t xml:space="preserve">Auditor / Accounting Professional Name: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Initial:  ____________________</w:t>
    </w:r>
  </w:p>
  <w:p w14:paraId="62E3597D" w14:textId="77777777" w:rsidR="008F347C" w:rsidRPr="00AE192D" w:rsidRDefault="008F347C" w:rsidP="008F347C">
    <w:pPr>
      <w:pStyle w:val="Footer"/>
      <w:rPr>
        <w:rFonts w:ascii="Arial" w:hAnsi="Arial" w:cs="Arial"/>
        <w:b/>
        <w:sz w:val="16"/>
        <w:szCs w:val="16"/>
      </w:rPr>
    </w:pPr>
  </w:p>
  <w:p w14:paraId="46ECF69D" w14:textId="77777777" w:rsidR="008F347C" w:rsidRDefault="008F347C">
    <w:pPr>
      <w:pStyle w:val="Footer"/>
      <w:pBdr>
        <w:top w:val="thinThickSmallGap" w:sz="24" w:space="1" w:color="622423" w:themeColor="accent2" w:themeShade="7F"/>
      </w:pBdr>
      <w:rPr>
        <w:rFonts w:ascii="Arial" w:hAnsi="Arial" w:cs="Arial"/>
        <w:i/>
        <w:sz w:val="16"/>
        <w:szCs w:val="16"/>
      </w:rPr>
    </w:pPr>
  </w:p>
  <w:p w14:paraId="0BBDB596" w14:textId="30B9A3F3" w:rsidR="004C7B73" w:rsidRPr="00363AD8" w:rsidRDefault="002B0930">
    <w:pPr>
      <w:pStyle w:val="Footer"/>
      <w:pBdr>
        <w:top w:val="thinThickSmallGap" w:sz="24" w:space="1" w:color="622423" w:themeColor="accent2" w:themeShade="7F"/>
      </w:pBdr>
      <w:rPr>
        <w:rFonts w:ascii="Arial" w:hAnsi="Arial" w:cs="Arial"/>
        <w:i/>
        <w:sz w:val="16"/>
        <w:szCs w:val="16"/>
      </w:rPr>
    </w:pPr>
    <w:r w:rsidRPr="002B0930">
      <w:rPr>
        <w:rFonts w:ascii="Arial" w:hAnsi="Arial" w:cs="Arial"/>
        <w:i/>
        <w:sz w:val="16"/>
        <w:szCs w:val="16"/>
      </w:rPr>
      <w:t>South African Film and Television Production and Co-production Incentive</w:t>
    </w:r>
    <w:r w:rsidR="004E0095">
      <w:rPr>
        <w:rFonts w:ascii="Arial" w:hAnsi="Arial" w:cs="Arial"/>
        <w:i/>
        <w:sz w:val="16"/>
        <w:szCs w:val="16"/>
      </w:rPr>
      <w:t xml:space="preserve"> -</w:t>
    </w:r>
    <w:r w:rsidR="004C7B73" w:rsidRPr="002B0930">
      <w:rPr>
        <w:rFonts w:ascii="Arial" w:hAnsi="Arial" w:cs="Arial"/>
        <w:i/>
        <w:sz w:val="16"/>
        <w:szCs w:val="16"/>
      </w:rPr>
      <w:t xml:space="preserve"> </w:t>
    </w:r>
    <w:r w:rsidR="004C7B73">
      <w:rPr>
        <w:rFonts w:ascii="Arial" w:hAnsi="Arial" w:cs="Arial"/>
        <w:i/>
        <w:sz w:val="16"/>
        <w:szCs w:val="16"/>
      </w:rPr>
      <w:t xml:space="preserve">Audit procedures </w:t>
    </w:r>
    <w:r w:rsidR="004C7B73" w:rsidRPr="006C3B19">
      <w:rPr>
        <w:rFonts w:ascii="Arial" w:hAnsi="Arial" w:cs="Arial"/>
        <w:i/>
        <w:sz w:val="16"/>
        <w:szCs w:val="16"/>
      </w:rPr>
      <w:ptab w:relativeTo="margin" w:alignment="right" w:leader="none"/>
    </w:r>
    <w:r w:rsidR="004C7B73" w:rsidRPr="006C3B19">
      <w:rPr>
        <w:rFonts w:ascii="Arial" w:hAnsi="Arial" w:cs="Arial"/>
        <w:i/>
        <w:sz w:val="16"/>
        <w:szCs w:val="16"/>
      </w:rPr>
      <w:t xml:space="preserve">Page </w:t>
    </w:r>
    <w:r w:rsidR="00A96B3D" w:rsidRPr="006C3B19">
      <w:rPr>
        <w:rFonts w:ascii="Arial" w:hAnsi="Arial" w:cs="Arial"/>
        <w:i/>
        <w:sz w:val="16"/>
        <w:szCs w:val="16"/>
      </w:rPr>
      <w:fldChar w:fldCharType="begin"/>
    </w:r>
    <w:r w:rsidR="004C7B73" w:rsidRPr="006C3B19">
      <w:rPr>
        <w:rFonts w:ascii="Arial" w:hAnsi="Arial" w:cs="Arial"/>
        <w:i/>
        <w:sz w:val="16"/>
        <w:szCs w:val="16"/>
      </w:rPr>
      <w:instrText xml:space="preserve"> PAGE   \* MERGEFORMAT </w:instrText>
    </w:r>
    <w:r w:rsidR="00A96B3D" w:rsidRPr="006C3B19">
      <w:rPr>
        <w:rFonts w:ascii="Arial" w:hAnsi="Arial" w:cs="Arial"/>
        <w:i/>
        <w:sz w:val="16"/>
        <w:szCs w:val="16"/>
      </w:rPr>
      <w:fldChar w:fldCharType="separate"/>
    </w:r>
    <w:r w:rsidR="008156EB">
      <w:rPr>
        <w:rFonts w:ascii="Arial" w:hAnsi="Arial" w:cs="Arial"/>
        <w:i/>
        <w:noProof/>
        <w:sz w:val="16"/>
        <w:szCs w:val="16"/>
      </w:rPr>
      <w:t>2</w:t>
    </w:r>
    <w:r w:rsidR="00A96B3D" w:rsidRPr="006C3B19">
      <w:rPr>
        <w:rFonts w:ascii="Arial" w:hAnsi="Arial" w:cs="Arial"/>
        <w:i/>
        <w:sz w:val="16"/>
        <w:szCs w:val="16"/>
      </w:rPr>
      <w:fldChar w:fldCharType="end"/>
    </w:r>
  </w:p>
  <w:p w14:paraId="07EBF916" w14:textId="77777777" w:rsidR="004C7B73" w:rsidRPr="00363AD8" w:rsidRDefault="004C7B73">
    <w:pPr>
      <w:pStyle w:val="Footer"/>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899A3" w14:textId="77777777" w:rsidR="00A74F4F" w:rsidRDefault="00A74F4F" w:rsidP="003A3035">
      <w:r>
        <w:separator/>
      </w:r>
    </w:p>
  </w:footnote>
  <w:footnote w:type="continuationSeparator" w:id="0">
    <w:p w14:paraId="2915D5C8" w14:textId="77777777" w:rsidR="00A74F4F" w:rsidRDefault="00A74F4F" w:rsidP="003A3035">
      <w:r>
        <w:continuationSeparator/>
      </w:r>
    </w:p>
  </w:footnote>
  <w:footnote w:id="1">
    <w:p w14:paraId="2420F1D2" w14:textId="77777777" w:rsidR="004C7B73" w:rsidRPr="00D1737F" w:rsidRDefault="004C7B73" w:rsidP="001B4356">
      <w:pPr>
        <w:pStyle w:val="FootnoteText"/>
        <w:jc w:val="both"/>
        <w:rPr>
          <w:sz w:val="18"/>
          <w:szCs w:val="18"/>
        </w:rPr>
      </w:pPr>
      <w:r w:rsidRPr="00D1737F">
        <w:rPr>
          <w:rStyle w:val="FootnoteReference"/>
          <w:sz w:val="18"/>
          <w:szCs w:val="18"/>
        </w:rPr>
        <w:footnoteRef/>
      </w:r>
      <w:r w:rsidRPr="00D1737F">
        <w:rPr>
          <w:sz w:val="18"/>
          <w:szCs w:val="18"/>
        </w:rPr>
        <w:t xml:space="preserve"> A claim to fall within the dti approved period for the project.</w:t>
      </w:r>
    </w:p>
    <w:p w14:paraId="1EE9D8FA" w14:textId="77777777" w:rsidR="004C7B73" w:rsidRPr="00D1737F" w:rsidRDefault="004C7B73" w:rsidP="001B4356">
      <w:pPr>
        <w:pStyle w:val="FootnoteText"/>
        <w:jc w:val="both"/>
        <w:rPr>
          <w:sz w:val="18"/>
          <w:szCs w:val="18"/>
        </w:rPr>
      </w:pPr>
      <w:r w:rsidRPr="00D1737F">
        <w:rPr>
          <w:sz w:val="18"/>
          <w:szCs w:val="18"/>
        </w:rPr>
        <w:t xml:space="preserve"> </w:t>
      </w:r>
    </w:p>
  </w:footnote>
  <w:footnote w:id="2">
    <w:p w14:paraId="0C35B54B" w14:textId="77777777" w:rsidR="004C7B73" w:rsidRPr="00D1737F" w:rsidRDefault="004C7B73" w:rsidP="003A3035">
      <w:pPr>
        <w:pStyle w:val="FootnoteText"/>
        <w:jc w:val="both"/>
        <w:rPr>
          <w:sz w:val="18"/>
          <w:szCs w:val="18"/>
        </w:rPr>
      </w:pPr>
      <w:r w:rsidRPr="00D1737F">
        <w:rPr>
          <w:rStyle w:val="FootnoteReference"/>
          <w:sz w:val="18"/>
          <w:szCs w:val="18"/>
        </w:rPr>
        <w:footnoteRef/>
      </w:r>
      <w:r w:rsidRPr="00D1737F">
        <w:rPr>
          <w:sz w:val="18"/>
          <w:szCs w:val="18"/>
        </w:rPr>
        <w:t xml:space="preserve"> The auditor or accounting professional clearly identifies any “unaudited” schedules attached which are initialled for identification purposes only.</w:t>
      </w:r>
    </w:p>
    <w:p w14:paraId="0378BE80" w14:textId="77777777" w:rsidR="004C7B73" w:rsidRPr="00985784" w:rsidRDefault="004C7B73" w:rsidP="003A3035">
      <w:pPr>
        <w:pStyle w:val="FootnoteText"/>
        <w:jc w:val="both"/>
      </w:pPr>
    </w:p>
  </w:footnote>
  <w:footnote w:id="3">
    <w:p w14:paraId="4A30F1D4" w14:textId="77777777" w:rsidR="004C7B73" w:rsidRDefault="004C7B73"/>
    <w:p w14:paraId="52BA327C" w14:textId="77777777" w:rsidR="004C7B73" w:rsidRPr="00183F52" w:rsidRDefault="004C7B73" w:rsidP="0000227D">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141"/>
    <w:multiLevelType w:val="hybridMultilevel"/>
    <w:tmpl w:val="F250AF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0FC6CBD"/>
    <w:multiLevelType w:val="hybridMultilevel"/>
    <w:tmpl w:val="D9DED4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3934028"/>
    <w:multiLevelType w:val="hybridMultilevel"/>
    <w:tmpl w:val="40683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1C32487"/>
    <w:multiLevelType w:val="hybridMultilevel"/>
    <w:tmpl w:val="FAC040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1DE1980"/>
    <w:multiLevelType w:val="hybridMultilevel"/>
    <w:tmpl w:val="0A3E5F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80B2168"/>
    <w:multiLevelType w:val="hybridMultilevel"/>
    <w:tmpl w:val="A84AB6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9D82898"/>
    <w:multiLevelType w:val="hybridMultilevel"/>
    <w:tmpl w:val="D4E847D0"/>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7">
    <w:nsid w:val="1D5A491B"/>
    <w:multiLevelType w:val="hybridMultilevel"/>
    <w:tmpl w:val="1F1250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2BF3909"/>
    <w:multiLevelType w:val="hybridMultilevel"/>
    <w:tmpl w:val="BA0CE5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2F65E12"/>
    <w:multiLevelType w:val="hybridMultilevel"/>
    <w:tmpl w:val="99E8D6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3BF06FA"/>
    <w:multiLevelType w:val="hybridMultilevel"/>
    <w:tmpl w:val="8A462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6606B29"/>
    <w:multiLevelType w:val="hybridMultilevel"/>
    <w:tmpl w:val="46E89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9C824E8"/>
    <w:multiLevelType w:val="hybridMultilevel"/>
    <w:tmpl w:val="8BFCA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E343AA3"/>
    <w:multiLevelType w:val="hybridMultilevel"/>
    <w:tmpl w:val="4FD06892"/>
    <w:lvl w:ilvl="0" w:tplc="1C090001">
      <w:start w:val="1"/>
      <w:numFmt w:val="bullet"/>
      <w:lvlText w:val=""/>
      <w:lvlJc w:val="left"/>
      <w:pPr>
        <w:ind w:left="751" w:hanging="360"/>
      </w:pPr>
      <w:rPr>
        <w:rFonts w:ascii="Symbol" w:hAnsi="Symbol" w:hint="default"/>
      </w:rPr>
    </w:lvl>
    <w:lvl w:ilvl="1" w:tplc="1C090003" w:tentative="1">
      <w:start w:val="1"/>
      <w:numFmt w:val="bullet"/>
      <w:lvlText w:val="o"/>
      <w:lvlJc w:val="left"/>
      <w:pPr>
        <w:ind w:left="1471" w:hanging="360"/>
      </w:pPr>
      <w:rPr>
        <w:rFonts w:ascii="Courier New" w:hAnsi="Courier New" w:cs="Courier New" w:hint="default"/>
      </w:rPr>
    </w:lvl>
    <w:lvl w:ilvl="2" w:tplc="1C090005" w:tentative="1">
      <w:start w:val="1"/>
      <w:numFmt w:val="bullet"/>
      <w:lvlText w:val=""/>
      <w:lvlJc w:val="left"/>
      <w:pPr>
        <w:ind w:left="2191" w:hanging="360"/>
      </w:pPr>
      <w:rPr>
        <w:rFonts w:ascii="Wingdings" w:hAnsi="Wingdings" w:hint="default"/>
      </w:rPr>
    </w:lvl>
    <w:lvl w:ilvl="3" w:tplc="1C090001" w:tentative="1">
      <w:start w:val="1"/>
      <w:numFmt w:val="bullet"/>
      <w:lvlText w:val=""/>
      <w:lvlJc w:val="left"/>
      <w:pPr>
        <w:ind w:left="2911" w:hanging="360"/>
      </w:pPr>
      <w:rPr>
        <w:rFonts w:ascii="Symbol" w:hAnsi="Symbol" w:hint="default"/>
      </w:rPr>
    </w:lvl>
    <w:lvl w:ilvl="4" w:tplc="1C090003" w:tentative="1">
      <w:start w:val="1"/>
      <w:numFmt w:val="bullet"/>
      <w:lvlText w:val="o"/>
      <w:lvlJc w:val="left"/>
      <w:pPr>
        <w:ind w:left="3631" w:hanging="360"/>
      </w:pPr>
      <w:rPr>
        <w:rFonts w:ascii="Courier New" w:hAnsi="Courier New" w:cs="Courier New" w:hint="default"/>
      </w:rPr>
    </w:lvl>
    <w:lvl w:ilvl="5" w:tplc="1C090005" w:tentative="1">
      <w:start w:val="1"/>
      <w:numFmt w:val="bullet"/>
      <w:lvlText w:val=""/>
      <w:lvlJc w:val="left"/>
      <w:pPr>
        <w:ind w:left="4351" w:hanging="360"/>
      </w:pPr>
      <w:rPr>
        <w:rFonts w:ascii="Wingdings" w:hAnsi="Wingdings" w:hint="default"/>
      </w:rPr>
    </w:lvl>
    <w:lvl w:ilvl="6" w:tplc="1C090001" w:tentative="1">
      <w:start w:val="1"/>
      <w:numFmt w:val="bullet"/>
      <w:lvlText w:val=""/>
      <w:lvlJc w:val="left"/>
      <w:pPr>
        <w:ind w:left="5071" w:hanging="360"/>
      </w:pPr>
      <w:rPr>
        <w:rFonts w:ascii="Symbol" w:hAnsi="Symbol" w:hint="default"/>
      </w:rPr>
    </w:lvl>
    <w:lvl w:ilvl="7" w:tplc="1C090003" w:tentative="1">
      <w:start w:val="1"/>
      <w:numFmt w:val="bullet"/>
      <w:lvlText w:val="o"/>
      <w:lvlJc w:val="left"/>
      <w:pPr>
        <w:ind w:left="5791" w:hanging="360"/>
      </w:pPr>
      <w:rPr>
        <w:rFonts w:ascii="Courier New" w:hAnsi="Courier New" w:cs="Courier New" w:hint="default"/>
      </w:rPr>
    </w:lvl>
    <w:lvl w:ilvl="8" w:tplc="1C090005" w:tentative="1">
      <w:start w:val="1"/>
      <w:numFmt w:val="bullet"/>
      <w:lvlText w:val=""/>
      <w:lvlJc w:val="left"/>
      <w:pPr>
        <w:ind w:left="6511" w:hanging="360"/>
      </w:pPr>
      <w:rPr>
        <w:rFonts w:ascii="Wingdings" w:hAnsi="Wingdings" w:hint="default"/>
      </w:rPr>
    </w:lvl>
  </w:abstractNum>
  <w:abstractNum w:abstractNumId="14">
    <w:nsid w:val="312C1B00"/>
    <w:multiLevelType w:val="hybridMultilevel"/>
    <w:tmpl w:val="56A43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CD73B25"/>
    <w:multiLevelType w:val="hybridMultilevel"/>
    <w:tmpl w:val="07E4F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40CC0263"/>
    <w:multiLevelType w:val="hybridMultilevel"/>
    <w:tmpl w:val="B6182FF8"/>
    <w:lvl w:ilvl="0" w:tplc="1C090001">
      <w:start w:val="1"/>
      <w:numFmt w:val="bullet"/>
      <w:lvlText w:val=""/>
      <w:lvlJc w:val="left"/>
      <w:pPr>
        <w:ind w:left="720" w:hanging="360"/>
      </w:pPr>
      <w:rPr>
        <w:rFonts w:ascii="Symbol" w:hAnsi="Symbo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6097771"/>
    <w:multiLevelType w:val="hybridMultilevel"/>
    <w:tmpl w:val="5D9EDE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C952517"/>
    <w:multiLevelType w:val="hybridMultilevel"/>
    <w:tmpl w:val="AACCF6D8"/>
    <w:lvl w:ilvl="0" w:tplc="5388EBE6">
      <w:start w:val="1"/>
      <w:numFmt w:val="bullet"/>
      <w:lvlText w:val=""/>
      <w:lvlJc w:val="left"/>
      <w:pPr>
        <w:ind w:left="720" w:hanging="360"/>
      </w:pPr>
      <w:rPr>
        <w:rFonts w:ascii="Symbol" w:hAnsi="Symbol"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4F6D56DE"/>
    <w:multiLevelType w:val="hybridMultilevel"/>
    <w:tmpl w:val="767A8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50010BFD"/>
    <w:multiLevelType w:val="hybridMultilevel"/>
    <w:tmpl w:val="19449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531B03CF"/>
    <w:multiLevelType w:val="hybridMultilevel"/>
    <w:tmpl w:val="7BB428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5A27896"/>
    <w:multiLevelType w:val="hybridMultilevel"/>
    <w:tmpl w:val="4CFA8C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57842B8D"/>
    <w:multiLevelType w:val="hybridMultilevel"/>
    <w:tmpl w:val="9AC2A4B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9781DA2"/>
    <w:multiLevelType w:val="hybridMultilevel"/>
    <w:tmpl w:val="142AE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5BB62327"/>
    <w:multiLevelType w:val="hybridMultilevel"/>
    <w:tmpl w:val="799269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0EB63A4"/>
    <w:multiLevelType w:val="hybridMultilevel"/>
    <w:tmpl w:val="9F76DD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649574EE"/>
    <w:multiLevelType w:val="hybridMultilevel"/>
    <w:tmpl w:val="EE282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BE4636D"/>
    <w:multiLevelType w:val="hybridMultilevel"/>
    <w:tmpl w:val="4F62D98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4DC5CA6"/>
    <w:multiLevelType w:val="hybridMultilevel"/>
    <w:tmpl w:val="12E42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1"/>
  </w:num>
  <w:num w:numId="4">
    <w:abstractNumId w:val="12"/>
  </w:num>
  <w:num w:numId="5">
    <w:abstractNumId w:val="17"/>
  </w:num>
  <w:num w:numId="6">
    <w:abstractNumId w:val="27"/>
  </w:num>
  <w:num w:numId="7">
    <w:abstractNumId w:val="19"/>
  </w:num>
  <w:num w:numId="8">
    <w:abstractNumId w:val="14"/>
  </w:num>
  <w:num w:numId="9">
    <w:abstractNumId w:val="9"/>
  </w:num>
  <w:num w:numId="10">
    <w:abstractNumId w:val="8"/>
  </w:num>
  <w:num w:numId="11">
    <w:abstractNumId w:val="29"/>
  </w:num>
  <w:num w:numId="12">
    <w:abstractNumId w:val="2"/>
  </w:num>
  <w:num w:numId="13">
    <w:abstractNumId w:val="15"/>
  </w:num>
  <w:num w:numId="14">
    <w:abstractNumId w:val="22"/>
  </w:num>
  <w:num w:numId="15">
    <w:abstractNumId w:val="10"/>
  </w:num>
  <w:num w:numId="16">
    <w:abstractNumId w:val="7"/>
  </w:num>
  <w:num w:numId="17">
    <w:abstractNumId w:val="3"/>
  </w:num>
  <w:num w:numId="18">
    <w:abstractNumId w:val="23"/>
  </w:num>
  <w:num w:numId="19">
    <w:abstractNumId w:val="4"/>
  </w:num>
  <w:num w:numId="20">
    <w:abstractNumId w:val="21"/>
  </w:num>
  <w:num w:numId="21">
    <w:abstractNumId w:val="26"/>
  </w:num>
  <w:num w:numId="22">
    <w:abstractNumId w:val="28"/>
  </w:num>
  <w:num w:numId="23">
    <w:abstractNumId w:val="5"/>
  </w:num>
  <w:num w:numId="24">
    <w:abstractNumId w:val="1"/>
  </w:num>
  <w:num w:numId="25">
    <w:abstractNumId w:val="0"/>
  </w:num>
  <w:num w:numId="26">
    <w:abstractNumId w:val="18"/>
  </w:num>
  <w:num w:numId="27">
    <w:abstractNumId w:val="20"/>
  </w:num>
  <w:num w:numId="28">
    <w:abstractNumId w:val="16"/>
  </w:num>
  <w:num w:numId="29">
    <w:abstractNumId w:val="2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35"/>
    <w:rsid w:val="0000227D"/>
    <w:rsid w:val="000070CA"/>
    <w:rsid w:val="00014AA3"/>
    <w:rsid w:val="00015F16"/>
    <w:rsid w:val="00017983"/>
    <w:rsid w:val="00017BD1"/>
    <w:rsid w:val="000211B1"/>
    <w:rsid w:val="0002386B"/>
    <w:rsid w:val="0002440A"/>
    <w:rsid w:val="00032F77"/>
    <w:rsid w:val="000334EB"/>
    <w:rsid w:val="00035463"/>
    <w:rsid w:val="00037DE3"/>
    <w:rsid w:val="00047F0C"/>
    <w:rsid w:val="00057FE7"/>
    <w:rsid w:val="00062D85"/>
    <w:rsid w:val="00065345"/>
    <w:rsid w:val="00067C3C"/>
    <w:rsid w:val="000710AF"/>
    <w:rsid w:val="00076A3B"/>
    <w:rsid w:val="0008591C"/>
    <w:rsid w:val="00091B25"/>
    <w:rsid w:val="00095480"/>
    <w:rsid w:val="0009698E"/>
    <w:rsid w:val="00097A4A"/>
    <w:rsid w:val="000A1712"/>
    <w:rsid w:val="000A20AA"/>
    <w:rsid w:val="000A25DC"/>
    <w:rsid w:val="000A3550"/>
    <w:rsid w:val="000A3734"/>
    <w:rsid w:val="000A41B6"/>
    <w:rsid w:val="000A527E"/>
    <w:rsid w:val="000A7CFB"/>
    <w:rsid w:val="000B4762"/>
    <w:rsid w:val="000C50BF"/>
    <w:rsid w:val="000C6C00"/>
    <w:rsid w:val="000C6FA9"/>
    <w:rsid w:val="000D1CE2"/>
    <w:rsid w:val="000D4123"/>
    <w:rsid w:val="000D7760"/>
    <w:rsid w:val="000E543F"/>
    <w:rsid w:val="000E6F05"/>
    <w:rsid w:val="000F0541"/>
    <w:rsid w:val="000F096B"/>
    <w:rsid w:val="000F1881"/>
    <w:rsid w:val="000F33AA"/>
    <w:rsid w:val="000F5A73"/>
    <w:rsid w:val="000F67A5"/>
    <w:rsid w:val="001005D1"/>
    <w:rsid w:val="00101426"/>
    <w:rsid w:val="00104664"/>
    <w:rsid w:val="00105986"/>
    <w:rsid w:val="0010738E"/>
    <w:rsid w:val="00107557"/>
    <w:rsid w:val="00110C73"/>
    <w:rsid w:val="00116F27"/>
    <w:rsid w:val="00117159"/>
    <w:rsid w:val="0012112F"/>
    <w:rsid w:val="001278EE"/>
    <w:rsid w:val="00127EB1"/>
    <w:rsid w:val="001321B2"/>
    <w:rsid w:val="0013222E"/>
    <w:rsid w:val="001326AC"/>
    <w:rsid w:val="001332B9"/>
    <w:rsid w:val="00135F1B"/>
    <w:rsid w:val="00143541"/>
    <w:rsid w:val="00146930"/>
    <w:rsid w:val="001474A7"/>
    <w:rsid w:val="0015013E"/>
    <w:rsid w:val="00150279"/>
    <w:rsid w:val="001503B0"/>
    <w:rsid w:val="00150E44"/>
    <w:rsid w:val="00153DF7"/>
    <w:rsid w:val="0015760C"/>
    <w:rsid w:val="00160E72"/>
    <w:rsid w:val="00165528"/>
    <w:rsid w:val="0016684D"/>
    <w:rsid w:val="00176774"/>
    <w:rsid w:val="00180D21"/>
    <w:rsid w:val="00193F28"/>
    <w:rsid w:val="00194D85"/>
    <w:rsid w:val="001A1A4F"/>
    <w:rsid w:val="001B3540"/>
    <w:rsid w:val="001B4356"/>
    <w:rsid w:val="001C0ED8"/>
    <w:rsid w:val="001C4B47"/>
    <w:rsid w:val="001D0DEE"/>
    <w:rsid w:val="001E1847"/>
    <w:rsid w:val="001E2FF5"/>
    <w:rsid w:val="001E757F"/>
    <w:rsid w:val="001F4809"/>
    <w:rsid w:val="001F530F"/>
    <w:rsid w:val="001F7484"/>
    <w:rsid w:val="0020664A"/>
    <w:rsid w:val="0021500A"/>
    <w:rsid w:val="00221303"/>
    <w:rsid w:val="002217C4"/>
    <w:rsid w:val="00221B6D"/>
    <w:rsid w:val="00222C7A"/>
    <w:rsid w:val="0022709D"/>
    <w:rsid w:val="00235A09"/>
    <w:rsid w:val="0024183B"/>
    <w:rsid w:val="00244E92"/>
    <w:rsid w:val="002478D9"/>
    <w:rsid w:val="00260C53"/>
    <w:rsid w:val="00261EB4"/>
    <w:rsid w:val="002652C5"/>
    <w:rsid w:val="002657CB"/>
    <w:rsid w:val="0026730D"/>
    <w:rsid w:val="00272FEF"/>
    <w:rsid w:val="0027475E"/>
    <w:rsid w:val="002752ED"/>
    <w:rsid w:val="00276980"/>
    <w:rsid w:val="0028676D"/>
    <w:rsid w:val="0028741E"/>
    <w:rsid w:val="00294A0C"/>
    <w:rsid w:val="0029562A"/>
    <w:rsid w:val="00295FD5"/>
    <w:rsid w:val="002964F0"/>
    <w:rsid w:val="0029705D"/>
    <w:rsid w:val="002A1585"/>
    <w:rsid w:val="002A599F"/>
    <w:rsid w:val="002A6342"/>
    <w:rsid w:val="002B0930"/>
    <w:rsid w:val="002B10A1"/>
    <w:rsid w:val="002B1D95"/>
    <w:rsid w:val="002B2560"/>
    <w:rsid w:val="002B4B5A"/>
    <w:rsid w:val="002C1498"/>
    <w:rsid w:val="002C14FF"/>
    <w:rsid w:val="002C318F"/>
    <w:rsid w:val="002C410D"/>
    <w:rsid w:val="002C50C4"/>
    <w:rsid w:val="002C58B2"/>
    <w:rsid w:val="002D16C2"/>
    <w:rsid w:val="002D36A8"/>
    <w:rsid w:val="002E0D46"/>
    <w:rsid w:val="002E1570"/>
    <w:rsid w:val="002F466E"/>
    <w:rsid w:val="002F5916"/>
    <w:rsid w:val="002F5C1A"/>
    <w:rsid w:val="002F5E29"/>
    <w:rsid w:val="00301F27"/>
    <w:rsid w:val="00302640"/>
    <w:rsid w:val="00302D8A"/>
    <w:rsid w:val="00307C7E"/>
    <w:rsid w:val="00311D14"/>
    <w:rsid w:val="00312252"/>
    <w:rsid w:val="00312F7D"/>
    <w:rsid w:val="003133C2"/>
    <w:rsid w:val="00314097"/>
    <w:rsid w:val="00323177"/>
    <w:rsid w:val="00323AE5"/>
    <w:rsid w:val="003243A9"/>
    <w:rsid w:val="003268E1"/>
    <w:rsid w:val="00333804"/>
    <w:rsid w:val="00333AAC"/>
    <w:rsid w:val="0033619C"/>
    <w:rsid w:val="0033792F"/>
    <w:rsid w:val="0034123C"/>
    <w:rsid w:val="00342DCA"/>
    <w:rsid w:val="00346125"/>
    <w:rsid w:val="00351835"/>
    <w:rsid w:val="00351F5E"/>
    <w:rsid w:val="003547F6"/>
    <w:rsid w:val="00355DA5"/>
    <w:rsid w:val="00356AC6"/>
    <w:rsid w:val="00360DA1"/>
    <w:rsid w:val="00361E3E"/>
    <w:rsid w:val="00363113"/>
    <w:rsid w:val="00363AD8"/>
    <w:rsid w:val="00364251"/>
    <w:rsid w:val="00365DFC"/>
    <w:rsid w:val="00366A8C"/>
    <w:rsid w:val="003728CF"/>
    <w:rsid w:val="003752BA"/>
    <w:rsid w:val="00375C04"/>
    <w:rsid w:val="0039124F"/>
    <w:rsid w:val="0039592E"/>
    <w:rsid w:val="00397692"/>
    <w:rsid w:val="003A128A"/>
    <w:rsid w:val="003A2CD3"/>
    <w:rsid w:val="003A3035"/>
    <w:rsid w:val="003A44EB"/>
    <w:rsid w:val="003A7DA9"/>
    <w:rsid w:val="003B00BA"/>
    <w:rsid w:val="003B0B38"/>
    <w:rsid w:val="003B2D5D"/>
    <w:rsid w:val="003C21B4"/>
    <w:rsid w:val="003D003F"/>
    <w:rsid w:val="003D2549"/>
    <w:rsid w:val="003D4756"/>
    <w:rsid w:val="003E064F"/>
    <w:rsid w:val="003E4C06"/>
    <w:rsid w:val="003E6888"/>
    <w:rsid w:val="003E68B3"/>
    <w:rsid w:val="003F35DB"/>
    <w:rsid w:val="003F4C0D"/>
    <w:rsid w:val="003F79CF"/>
    <w:rsid w:val="0040404E"/>
    <w:rsid w:val="00404F77"/>
    <w:rsid w:val="004059EA"/>
    <w:rsid w:val="00405C2B"/>
    <w:rsid w:val="00410407"/>
    <w:rsid w:val="00411455"/>
    <w:rsid w:val="0041222A"/>
    <w:rsid w:val="0041447E"/>
    <w:rsid w:val="00423997"/>
    <w:rsid w:val="0042736A"/>
    <w:rsid w:val="00430FF0"/>
    <w:rsid w:val="00446AF9"/>
    <w:rsid w:val="004475CB"/>
    <w:rsid w:val="00453784"/>
    <w:rsid w:val="0045764F"/>
    <w:rsid w:val="00460963"/>
    <w:rsid w:val="00466046"/>
    <w:rsid w:val="0046764D"/>
    <w:rsid w:val="004701A0"/>
    <w:rsid w:val="00470316"/>
    <w:rsid w:val="004703FE"/>
    <w:rsid w:val="004706FD"/>
    <w:rsid w:val="0047309E"/>
    <w:rsid w:val="004742BF"/>
    <w:rsid w:val="004751D9"/>
    <w:rsid w:val="00476EF5"/>
    <w:rsid w:val="00482076"/>
    <w:rsid w:val="004851FF"/>
    <w:rsid w:val="00486A2D"/>
    <w:rsid w:val="004A05A5"/>
    <w:rsid w:val="004A15C7"/>
    <w:rsid w:val="004B5F51"/>
    <w:rsid w:val="004C446A"/>
    <w:rsid w:val="004C48FE"/>
    <w:rsid w:val="004C73E6"/>
    <w:rsid w:val="004C7B73"/>
    <w:rsid w:val="004D57CF"/>
    <w:rsid w:val="004D6DDF"/>
    <w:rsid w:val="004E0095"/>
    <w:rsid w:val="004E2F67"/>
    <w:rsid w:val="004E4282"/>
    <w:rsid w:val="004E6708"/>
    <w:rsid w:val="004E6D65"/>
    <w:rsid w:val="004F07F9"/>
    <w:rsid w:val="004F510F"/>
    <w:rsid w:val="004F5259"/>
    <w:rsid w:val="005008ED"/>
    <w:rsid w:val="00502818"/>
    <w:rsid w:val="005040CF"/>
    <w:rsid w:val="005042CB"/>
    <w:rsid w:val="00506B43"/>
    <w:rsid w:val="0051058F"/>
    <w:rsid w:val="00520B27"/>
    <w:rsid w:val="005233B0"/>
    <w:rsid w:val="005245AF"/>
    <w:rsid w:val="005250B8"/>
    <w:rsid w:val="00531CD9"/>
    <w:rsid w:val="00531E77"/>
    <w:rsid w:val="00541008"/>
    <w:rsid w:val="00545B0D"/>
    <w:rsid w:val="00545FB3"/>
    <w:rsid w:val="00546FB0"/>
    <w:rsid w:val="0055063B"/>
    <w:rsid w:val="00551AB3"/>
    <w:rsid w:val="00552763"/>
    <w:rsid w:val="0056304A"/>
    <w:rsid w:val="00566061"/>
    <w:rsid w:val="00567AC6"/>
    <w:rsid w:val="0057182E"/>
    <w:rsid w:val="0057303A"/>
    <w:rsid w:val="005737FC"/>
    <w:rsid w:val="00576259"/>
    <w:rsid w:val="00580724"/>
    <w:rsid w:val="00585CAF"/>
    <w:rsid w:val="00586062"/>
    <w:rsid w:val="00590EDE"/>
    <w:rsid w:val="0059543C"/>
    <w:rsid w:val="005B34CA"/>
    <w:rsid w:val="005B3FFE"/>
    <w:rsid w:val="005B6346"/>
    <w:rsid w:val="005C31F1"/>
    <w:rsid w:val="005C346B"/>
    <w:rsid w:val="005C4A6E"/>
    <w:rsid w:val="005C733B"/>
    <w:rsid w:val="005D476F"/>
    <w:rsid w:val="005D5B6D"/>
    <w:rsid w:val="005E11D1"/>
    <w:rsid w:val="005E4F99"/>
    <w:rsid w:val="005E6B0E"/>
    <w:rsid w:val="005E75D4"/>
    <w:rsid w:val="005F0338"/>
    <w:rsid w:val="005F0BB3"/>
    <w:rsid w:val="005F213B"/>
    <w:rsid w:val="005F471A"/>
    <w:rsid w:val="00600504"/>
    <w:rsid w:val="00600647"/>
    <w:rsid w:val="006114CC"/>
    <w:rsid w:val="00611544"/>
    <w:rsid w:val="00614723"/>
    <w:rsid w:val="00615E06"/>
    <w:rsid w:val="00617078"/>
    <w:rsid w:val="0062026D"/>
    <w:rsid w:val="00621B28"/>
    <w:rsid w:val="00624E5F"/>
    <w:rsid w:val="006265B9"/>
    <w:rsid w:val="00626686"/>
    <w:rsid w:val="00626FAA"/>
    <w:rsid w:val="00631C88"/>
    <w:rsid w:val="006327D6"/>
    <w:rsid w:val="00643363"/>
    <w:rsid w:val="006463AB"/>
    <w:rsid w:val="00647EDF"/>
    <w:rsid w:val="0065156A"/>
    <w:rsid w:val="006521DD"/>
    <w:rsid w:val="0065506B"/>
    <w:rsid w:val="00670616"/>
    <w:rsid w:val="00680C9B"/>
    <w:rsid w:val="0068438B"/>
    <w:rsid w:val="006846EE"/>
    <w:rsid w:val="00686E61"/>
    <w:rsid w:val="00691D64"/>
    <w:rsid w:val="00694477"/>
    <w:rsid w:val="00697FCA"/>
    <w:rsid w:val="006B46AD"/>
    <w:rsid w:val="006B5E2D"/>
    <w:rsid w:val="006B7F74"/>
    <w:rsid w:val="006C3B19"/>
    <w:rsid w:val="006C7D42"/>
    <w:rsid w:val="006C7FB2"/>
    <w:rsid w:val="006D01E9"/>
    <w:rsid w:val="006D0745"/>
    <w:rsid w:val="006D0BB6"/>
    <w:rsid w:val="006D1AC5"/>
    <w:rsid w:val="006D24C9"/>
    <w:rsid w:val="006D6555"/>
    <w:rsid w:val="006F25C6"/>
    <w:rsid w:val="00700FCE"/>
    <w:rsid w:val="0070623B"/>
    <w:rsid w:val="00710D4A"/>
    <w:rsid w:val="00711D0B"/>
    <w:rsid w:val="007137F8"/>
    <w:rsid w:val="007228CC"/>
    <w:rsid w:val="00723395"/>
    <w:rsid w:val="00723952"/>
    <w:rsid w:val="00730A55"/>
    <w:rsid w:val="00730B1F"/>
    <w:rsid w:val="00732BE5"/>
    <w:rsid w:val="00733227"/>
    <w:rsid w:val="007335CC"/>
    <w:rsid w:val="007411F7"/>
    <w:rsid w:val="00744D8B"/>
    <w:rsid w:val="00747109"/>
    <w:rsid w:val="00747F8F"/>
    <w:rsid w:val="00755473"/>
    <w:rsid w:val="00762BDE"/>
    <w:rsid w:val="007670AB"/>
    <w:rsid w:val="007733C0"/>
    <w:rsid w:val="00773B25"/>
    <w:rsid w:val="00775134"/>
    <w:rsid w:val="00775B18"/>
    <w:rsid w:val="007761F0"/>
    <w:rsid w:val="00777832"/>
    <w:rsid w:val="00782A93"/>
    <w:rsid w:val="00783053"/>
    <w:rsid w:val="007871AB"/>
    <w:rsid w:val="0079399F"/>
    <w:rsid w:val="0079475D"/>
    <w:rsid w:val="007A09BB"/>
    <w:rsid w:val="007A0FA9"/>
    <w:rsid w:val="007A166D"/>
    <w:rsid w:val="007A65F3"/>
    <w:rsid w:val="007B0DE1"/>
    <w:rsid w:val="007B433B"/>
    <w:rsid w:val="007C02C1"/>
    <w:rsid w:val="007C4C93"/>
    <w:rsid w:val="007D3028"/>
    <w:rsid w:val="007D455A"/>
    <w:rsid w:val="007E529A"/>
    <w:rsid w:val="007F0D2A"/>
    <w:rsid w:val="007F3966"/>
    <w:rsid w:val="007F3D2B"/>
    <w:rsid w:val="007F5A05"/>
    <w:rsid w:val="008061C4"/>
    <w:rsid w:val="0081427D"/>
    <w:rsid w:val="00814ED1"/>
    <w:rsid w:val="008156EB"/>
    <w:rsid w:val="0081608A"/>
    <w:rsid w:val="00816F1C"/>
    <w:rsid w:val="0081767B"/>
    <w:rsid w:val="0082003E"/>
    <w:rsid w:val="0082207B"/>
    <w:rsid w:val="00830916"/>
    <w:rsid w:val="00830B65"/>
    <w:rsid w:val="00833FB9"/>
    <w:rsid w:val="00834601"/>
    <w:rsid w:val="008366F5"/>
    <w:rsid w:val="0084725D"/>
    <w:rsid w:val="008519B6"/>
    <w:rsid w:val="00860CA4"/>
    <w:rsid w:val="00863F20"/>
    <w:rsid w:val="008640F7"/>
    <w:rsid w:val="00871414"/>
    <w:rsid w:val="00871580"/>
    <w:rsid w:val="00871F4E"/>
    <w:rsid w:val="008725C6"/>
    <w:rsid w:val="00873859"/>
    <w:rsid w:val="00874DFC"/>
    <w:rsid w:val="00875D5A"/>
    <w:rsid w:val="00875E90"/>
    <w:rsid w:val="00876883"/>
    <w:rsid w:val="00882E2D"/>
    <w:rsid w:val="008855DF"/>
    <w:rsid w:val="008871BF"/>
    <w:rsid w:val="00887585"/>
    <w:rsid w:val="008903A0"/>
    <w:rsid w:val="00891CE7"/>
    <w:rsid w:val="008A0364"/>
    <w:rsid w:val="008A3CF7"/>
    <w:rsid w:val="008B2B61"/>
    <w:rsid w:val="008B4A5E"/>
    <w:rsid w:val="008B648A"/>
    <w:rsid w:val="008C02C2"/>
    <w:rsid w:val="008C063C"/>
    <w:rsid w:val="008C0AD6"/>
    <w:rsid w:val="008C2DEE"/>
    <w:rsid w:val="008C5527"/>
    <w:rsid w:val="008C69DF"/>
    <w:rsid w:val="008D0839"/>
    <w:rsid w:val="008D278D"/>
    <w:rsid w:val="008D3099"/>
    <w:rsid w:val="008D4070"/>
    <w:rsid w:val="008D5AD4"/>
    <w:rsid w:val="008D5C3C"/>
    <w:rsid w:val="008D723A"/>
    <w:rsid w:val="008E1CF3"/>
    <w:rsid w:val="008E2537"/>
    <w:rsid w:val="008E4629"/>
    <w:rsid w:val="008F347C"/>
    <w:rsid w:val="009021CE"/>
    <w:rsid w:val="009074E6"/>
    <w:rsid w:val="0091398E"/>
    <w:rsid w:val="00914C09"/>
    <w:rsid w:val="0092142B"/>
    <w:rsid w:val="00922DE5"/>
    <w:rsid w:val="0093653C"/>
    <w:rsid w:val="009370F4"/>
    <w:rsid w:val="00942F2F"/>
    <w:rsid w:val="00945EC3"/>
    <w:rsid w:val="009475BD"/>
    <w:rsid w:val="00950274"/>
    <w:rsid w:val="00951D84"/>
    <w:rsid w:val="00955187"/>
    <w:rsid w:val="0096274A"/>
    <w:rsid w:val="00962B21"/>
    <w:rsid w:val="0096408F"/>
    <w:rsid w:val="009649B9"/>
    <w:rsid w:val="00965F90"/>
    <w:rsid w:val="00971227"/>
    <w:rsid w:val="00972F36"/>
    <w:rsid w:val="009810E9"/>
    <w:rsid w:val="00985558"/>
    <w:rsid w:val="00985914"/>
    <w:rsid w:val="00990919"/>
    <w:rsid w:val="009959D2"/>
    <w:rsid w:val="00995EAE"/>
    <w:rsid w:val="009A0C28"/>
    <w:rsid w:val="009A2AB1"/>
    <w:rsid w:val="009B12BF"/>
    <w:rsid w:val="009B4D61"/>
    <w:rsid w:val="009B756D"/>
    <w:rsid w:val="009C0A4B"/>
    <w:rsid w:val="009C3E00"/>
    <w:rsid w:val="009C67FE"/>
    <w:rsid w:val="009D154E"/>
    <w:rsid w:val="009E075C"/>
    <w:rsid w:val="009E2866"/>
    <w:rsid w:val="009E3A44"/>
    <w:rsid w:val="009E5616"/>
    <w:rsid w:val="009E662D"/>
    <w:rsid w:val="009E7336"/>
    <w:rsid w:val="009E78EF"/>
    <w:rsid w:val="009F5704"/>
    <w:rsid w:val="009F779C"/>
    <w:rsid w:val="00A044D1"/>
    <w:rsid w:val="00A04CBB"/>
    <w:rsid w:val="00A10160"/>
    <w:rsid w:val="00A13A13"/>
    <w:rsid w:val="00A153E8"/>
    <w:rsid w:val="00A1543C"/>
    <w:rsid w:val="00A167AF"/>
    <w:rsid w:val="00A21D01"/>
    <w:rsid w:val="00A26001"/>
    <w:rsid w:val="00A36F32"/>
    <w:rsid w:val="00A372EE"/>
    <w:rsid w:val="00A37897"/>
    <w:rsid w:val="00A4140D"/>
    <w:rsid w:val="00A41ABA"/>
    <w:rsid w:val="00A42F86"/>
    <w:rsid w:val="00A45440"/>
    <w:rsid w:val="00A47B35"/>
    <w:rsid w:val="00A504B6"/>
    <w:rsid w:val="00A5177F"/>
    <w:rsid w:val="00A57C1C"/>
    <w:rsid w:val="00A66C43"/>
    <w:rsid w:val="00A70A3F"/>
    <w:rsid w:val="00A74F4F"/>
    <w:rsid w:val="00A81BB1"/>
    <w:rsid w:val="00A83076"/>
    <w:rsid w:val="00A8692C"/>
    <w:rsid w:val="00A92996"/>
    <w:rsid w:val="00A94C24"/>
    <w:rsid w:val="00A95324"/>
    <w:rsid w:val="00A96B3D"/>
    <w:rsid w:val="00A976EA"/>
    <w:rsid w:val="00AA05EA"/>
    <w:rsid w:val="00AA0A8A"/>
    <w:rsid w:val="00AA780B"/>
    <w:rsid w:val="00AA7C2C"/>
    <w:rsid w:val="00AB0187"/>
    <w:rsid w:val="00AB1CEE"/>
    <w:rsid w:val="00AB2EB8"/>
    <w:rsid w:val="00AB3B08"/>
    <w:rsid w:val="00AB5BE9"/>
    <w:rsid w:val="00AB7883"/>
    <w:rsid w:val="00AD2AEC"/>
    <w:rsid w:val="00AD706A"/>
    <w:rsid w:val="00AD75F5"/>
    <w:rsid w:val="00AD7ACE"/>
    <w:rsid w:val="00AE0A34"/>
    <w:rsid w:val="00AE1F69"/>
    <w:rsid w:val="00AE2617"/>
    <w:rsid w:val="00AE7F9C"/>
    <w:rsid w:val="00AF0AD8"/>
    <w:rsid w:val="00AF44C2"/>
    <w:rsid w:val="00AF5E47"/>
    <w:rsid w:val="00AF67A0"/>
    <w:rsid w:val="00AF6850"/>
    <w:rsid w:val="00B00803"/>
    <w:rsid w:val="00B0109C"/>
    <w:rsid w:val="00B022A9"/>
    <w:rsid w:val="00B03A57"/>
    <w:rsid w:val="00B03EBE"/>
    <w:rsid w:val="00B04F04"/>
    <w:rsid w:val="00B07001"/>
    <w:rsid w:val="00B07FE8"/>
    <w:rsid w:val="00B1062B"/>
    <w:rsid w:val="00B1098A"/>
    <w:rsid w:val="00B13F32"/>
    <w:rsid w:val="00B1584E"/>
    <w:rsid w:val="00B20926"/>
    <w:rsid w:val="00B21B98"/>
    <w:rsid w:val="00B24BCF"/>
    <w:rsid w:val="00B31820"/>
    <w:rsid w:val="00B33E32"/>
    <w:rsid w:val="00B34964"/>
    <w:rsid w:val="00B349CB"/>
    <w:rsid w:val="00B37FD0"/>
    <w:rsid w:val="00B50AA6"/>
    <w:rsid w:val="00B5446D"/>
    <w:rsid w:val="00B555DD"/>
    <w:rsid w:val="00B61833"/>
    <w:rsid w:val="00B62CC2"/>
    <w:rsid w:val="00B62F88"/>
    <w:rsid w:val="00B642AD"/>
    <w:rsid w:val="00B6434E"/>
    <w:rsid w:val="00B66337"/>
    <w:rsid w:val="00B70B3F"/>
    <w:rsid w:val="00B76003"/>
    <w:rsid w:val="00B82948"/>
    <w:rsid w:val="00B829E0"/>
    <w:rsid w:val="00B83189"/>
    <w:rsid w:val="00B83F46"/>
    <w:rsid w:val="00B847A4"/>
    <w:rsid w:val="00B87756"/>
    <w:rsid w:val="00B906B4"/>
    <w:rsid w:val="00B93EFC"/>
    <w:rsid w:val="00B9562D"/>
    <w:rsid w:val="00BA0A87"/>
    <w:rsid w:val="00BA117C"/>
    <w:rsid w:val="00BA4379"/>
    <w:rsid w:val="00BA66D4"/>
    <w:rsid w:val="00BA68C1"/>
    <w:rsid w:val="00BB355D"/>
    <w:rsid w:val="00BD0312"/>
    <w:rsid w:val="00BD241E"/>
    <w:rsid w:val="00BD5077"/>
    <w:rsid w:val="00BE39CC"/>
    <w:rsid w:val="00BE40C0"/>
    <w:rsid w:val="00BE57C8"/>
    <w:rsid w:val="00BE6BCD"/>
    <w:rsid w:val="00BE7E89"/>
    <w:rsid w:val="00BF0311"/>
    <w:rsid w:val="00BF1CB5"/>
    <w:rsid w:val="00BF1F22"/>
    <w:rsid w:val="00C00CE6"/>
    <w:rsid w:val="00C03A5C"/>
    <w:rsid w:val="00C05645"/>
    <w:rsid w:val="00C078A7"/>
    <w:rsid w:val="00C15A1F"/>
    <w:rsid w:val="00C16123"/>
    <w:rsid w:val="00C16C07"/>
    <w:rsid w:val="00C2202D"/>
    <w:rsid w:val="00C2336E"/>
    <w:rsid w:val="00C250F6"/>
    <w:rsid w:val="00C26141"/>
    <w:rsid w:val="00C2668C"/>
    <w:rsid w:val="00C310D4"/>
    <w:rsid w:val="00C34328"/>
    <w:rsid w:val="00C40C97"/>
    <w:rsid w:val="00C42B59"/>
    <w:rsid w:val="00C52968"/>
    <w:rsid w:val="00C546B5"/>
    <w:rsid w:val="00C577D1"/>
    <w:rsid w:val="00C600E8"/>
    <w:rsid w:val="00C612B3"/>
    <w:rsid w:val="00C6645D"/>
    <w:rsid w:val="00C66F2C"/>
    <w:rsid w:val="00C71B5E"/>
    <w:rsid w:val="00C720EE"/>
    <w:rsid w:val="00C73328"/>
    <w:rsid w:val="00C74A10"/>
    <w:rsid w:val="00C75FB4"/>
    <w:rsid w:val="00C766BF"/>
    <w:rsid w:val="00C772BB"/>
    <w:rsid w:val="00C81150"/>
    <w:rsid w:val="00C82AD5"/>
    <w:rsid w:val="00C8570B"/>
    <w:rsid w:val="00C90CB7"/>
    <w:rsid w:val="00C930C6"/>
    <w:rsid w:val="00C94458"/>
    <w:rsid w:val="00CA1A33"/>
    <w:rsid w:val="00CA2B2B"/>
    <w:rsid w:val="00CA3E69"/>
    <w:rsid w:val="00CB1F0F"/>
    <w:rsid w:val="00CB5E0F"/>
    <w:rsid w:val="00CB735D"/>
    <w:rsid w:val="00CC139C"/>
    <w:rsid w:val="00CC34C7"/>
    <w:rsid w:val="00CC7009"/>
    <w:rsid w:val="00CC7DC1"/>
    <w:rsid w:val="00CD2B42"/>
    <w:rsid w:val="00CD4134"/>
    <w:rsid w:val="00CD4767"/>
    <w:rsid w:val="00CD5758"/>
    <w:rsid w:val="00CE1ECE"/>
    <w:rsid w:val="00CE5CB6"/>
    <w:rsid w:val="00CE72CB"/>
    <w:rsid w:val="00CF2237"/>
    <w:rsid w:val="00CF723B"/>
    <w:rsid w:val="00CF7EF0"/>
    <w:rsid w:val="00D06FF4"/>
    <w:rsid w:val="00D07FEE"/>
    <w:rsid w:val="00D11C36"/>
    <w:rsid w:val="00D1341B"/>
    <w:rsid w:val="00D13614"/>
    <w:rsid w:val="00D1376E"/>
    <w:rsid w:val="00D1737F"/>
    <w:rsid w:val="00D20FA9"/>
    <w:rsid w:val="00D31E37"/>
    <w:rsid w:val="00D34D1C"/>
    <w:rsid w:val="00D36E73"/>
    <w:rsid w:val="00D41B27"/>
    <w:rsid w:val="00D430C0"/>
    <w:rsid w:val="00D4310F"/>
    <w:rsid w:val="00D4405F"/>
    <w:rsid w:val="00D47F97"/>
    <w:rsid w:val="00D51AA3"/>
    <w:rsid w:val="00D53533"/>
    <w:rsid w:val="00D550DF"/>
    <w:rsid w:val="00D56ED6"/>
    <w:rsid w:val="00D57E55"/>
    <w:rsid w:val="00D70EF3"/>
    <w:rsid w:val="00D70FF1"/>
    <w:rsid w:val="00D73B58"/>
    <w:rsid w:val="00D74AAE"/>
    <w:rsid w:val="00D74CC8"/>
    <w:rsid w:val="00D75F0F"/>
    <w:rsid w:val="00D81914"/>
    <w:rsid w:val="00D82CF6"/>
    <w:rsid w:val="00D84ACA"/>
    <w:rsid w:val="00D901AB"/>
    <w:rsid w:val="00D9051E"/>
    <w:rsid w:val="00D91B00"/>
    <w:rsid w:val="00D9603D"/>
    <w:rsid w:val="00DA176E"/>
    <w:rsid w:val="00DA3F98"/>
    <w:rsid w:val="00DA5630"/>
    <w:rsid w:val="00DA65F3"/>
    <w:rsid w:val="00DC3103"/>
    <w:rsid w:val="00DC5B3A"/>
    <w:rsid w:val="00DC6795"/>
    <w:rsid w:val="00DC6FA6"/>
    <w:rsid w:val="00DD27CE"/>
    <w:rsid w:val="00DE37ED"/>
    <w:rsid w:val="00DE437B"/>
    <w:rsid w:val="00DE7E38"/>
    <w:rsid w:val="00DF5937"/>
    <w:rsid w:val="00E01210"/>
    <w:rsid w:val="00E01C2B"/>
    <w:rsid w:val="00E059EB"/>
    <w:rsid w:val="00E060D7"/>
    <w:rsid w:val="00E10A59"/>
    <w:rsid w:val="00E11A9C"/>
    <w:rsid w:val="00E13233"/>
    <w:rsid w:val="00E13DE1"/>
    <w:rsid w:val="00E14FDE"/>
    <w:rsid w:val="00E15698"/>
    <w:rsid w:val="00E160FA"/>
    <w:rsid w:val="00E17433"/>
    <w:rsid w:val="00E206DE"/>
    <w:rsid w:val="00E2420F"/>
    <w:rsid w:val="00E25E70"/>
    <w:rsid w:val="00E26923"/>
    <w:rsid w:val="00E27A9D"/>
    <w:rsid w:val="00E30A5B"/>
    <w:rsid w:val="00E3371A"/>
    <w:rsid w:val="00E36DF8"/>
    <w:rsid w:val="00E466FD"/>
    <w:rsid w:val="00E521D5"/>
    <w:rsid w:val="00E532B2"/>
    <w:rsid w:val="00E539DB"/>
    <w:rsid w:val="00E540A7"/>
    <w:rsid w:val="00E6118A"/>
    <w:rsid w:val="00E611D4"/>
    <w:rsid w:val="00E62A41"/>
    <w:rsid w:val="00E76704"/>
    <w:rsid w:val="00E76DA3"/>
    <w:rsid w:val="00E809FB"/>
    <w:rsid w:val="00E85F6F"/>
    <w:rsid w:val="00E86388"/>
    <w:rsid w:val="00E87C44"/>
    <w:rsid w:val="00E87F97"/>
    <w:rsid w:val="00EA1EEA"/>
    <w:rsid w:val="00EA385D"/>
    <w:rsid w:val="00EA4F85"/>
    <w:rsid w:val="00EA5C0D"/>
    <w:rsid w:val="00EA65A2"/>
    <w:rsid w:val="00EA79D9"/>
    <w:rsid w:val="00EB05D9"/>
    <w:rsid w:val="00EB19E7"/>
    <w:rsid w:val="00EB3A4F"/>
    <w:rsid w:val="00EB4539"/>
    <w:rsid w:val="00EB4769"/>
    <w:rsid w:val="00EB4A2A"/>
    <w:rsid w:val="00EB4C0E"/>
    <w:rsid w:val="00EB4D17"/>
    <w:rsid w:val="00EC29E7"/>
    <w:rsid w:val="00EC2EC1"/>
    <w:rsid w:val="00EC6862"/>
    <w:rsid w:val="00ED172B"/>
    <w:rsid w:val="00ED18BE"/>
    <w:rsid w:val="00ED5683"/>
    <w:rsid w:val="00ED652A"/>
    <w:rsid w:val="00ED6DDC"/>
    <w:rsid w:val="00ED7984"/>
    <w:rsid w:val="00EE077D"/>
    <w:rsid w:val="00EF53E5"/>
    <w:rsid w:val="00EF55EF"/>
    <w:rsid w:val="00EF6D23"/>
    <w:rsid w:val="00F10A3A"/>
    <w:rsid w:val="00F1135A"/>
    <w:rsid w:val="00F133F1"/>
    <w:rsid w:val="00F14734"/>
    <w:rsid w:val="00F149F3"/>
    <w:rsid w:val="00F16A3E"/>
    <w:rsid w:val="00F21F51"/>
    <w:rsid w:val="00F24E28"/>
    <w:rsid w:val="00F25F30"/>
    <w:rsid w:val="00F265F1"/>
    <w:rsid w:val="00F3104C"/>
    <w:rsid w:val="00F41172"/>
    <w:rsid w:val="00F419BD"/>
    <w:rsid w:val="00F41ACD"/>
    <w:rsid w:val="00F42358"/>
    <w:rsid w:val="00F449CD"/>
    <w:rsid w:val="00F45589"/>
    <w:rsid w:val="00F50807"/>
    <w:rsid w:val="00F50AAC"/>
    <w:rsid w:val="00F56199"/>
    <w:rsid w:val="00F60C86"/>
    <w:rsid w:val="00F611D6"/>
    <w:rsid w:val="00F635D2"/>
    <w:rsid w:val="00F70B16"/>
    <w:rsid w:val="00F71139"/>
    <w:rsid w:val="00F773C7"/>
    <w:rsid w:val="00F7753F"/>
    <w:rsid w:val="00F800E8"/>
    <w:rsid w:val="00F81406"/>
    <w:rsid w:val="00F8188A"/>
    <w:rsid w:val="00F82CE1"/>
    <w:rsid w:val="00F85600"/>
    <w:rsid w:val="00F859AD"/>
    <w:rsid w:val="00F868C4"/>
    <w:rsid w:val="00F92013"/>
    <w:rsid w:val="00F953FF"/>
    <w:rsid w:val="00F96BE3"/>
    <w:rsid w:val="00FA2052"/>
    <w:rsid w:val="00FA4B5C"/>
    <w:rsid w:val="00FA627C"/>
    <w:rsid w:val="00FB0064"/>
    <w:rsid w:val="00FB31C8"/>
    <w:rsid w:val="00FC28AA"/>
    <w:rsid w:val="00FC333E"/>
    <w:rsid w:val="00FD05A9"/>
    <w:rsid w:val="00FD1346"/>
    <w:rsid w:val="00FE09E1"/>
    <w:rsid w:val="00FE13D9"/>
    <w:rsid w:val="00FE1675"/>
    <w:rsid w:val="00FE7436"/>
    <w:rsid w:val="00FF223C"/>
    <w:rsid w:val="00FF3E15"/>
    <w:rsid w:val="00FF7D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2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3035"/>
    <w:rPr>
      <w:sz w:val="20"/>
      <w:szCs w:val="20"/>
    </w:rPr>
  </w:style>
  <w:style w:type="character" w:customStyle="1" w:styleId="FootnoteTextChar">
    <w:name w:val="Footnote Text Char"/>
    <w:basedOn w:val="DefaultParagraphFont"/>
    <w:link w:val="FootnoteText"/>
    <w:semiHidden/>
    <w:rsid w:val="003A3035"/>
    <w:rPr>
      <w:rFonts w:ascii="Times New Roman" w:eastAsia="Times New Roman" w:hAnsi="Times New Roman" w:cs="Times New Roman"/>
      <w:sz w:val="20"/>
      <w:szCs w:val="20"/>
      <w:lang w:val="en-GB" w:eastAsia="en-GB"/>
    </w:rPr>
  </w:style>
  <w:style w:type="character" w:styleId="FootnoteReference">
    <w:name w:val="footnote reference"/>
    <w:semiHidden/>
    <w:rsid w:val="003A3035"/>
    <w:rPr>
      <w:rFonts w:cs="Times New Roman"/>
      <w:vertAlign w:val="superscript"/>
    </w:rPr>
  </w:style>
  <w:style w:type="paragraph" w:styleId="BalloonText">
    <w:name w:val="Balloon Text"/>
    <w:basedOn w:val="Normal"/>
    <w:link w:val="BalloonTextChar"/>
    <w:uiPriority w:val="99"/>
    <w:semiHidden/>
    <w:unhideWhenUsed/>
    <w:rsid w:val="003A3035"/>
    <w:rPr>
      <w:rFonts w:ascii="Tahoma" w:hAnsi="Tahoma" w:cs="Tahoma"/>
      <w:sz w:val="16"/>
      <w:szCs w:val="16"/>
    </w:rPr>
  </w:style>
  <w:style w:type="character" w:customStyle="1" w:styleId="BalloonTextChar">
    <w:name w:val="Balloon Text Char"/>
    <w:basedOn w:val="DefaultParagraphFont"/>
    <w:link w:val="BalloonText"/>
    <w:uiPriority w:val="99"/>
    <w:semiHidden/>
    <w:rsid w:val="003A3035"/>
    <w:rPr>
      <w:rFonts w:ascii="Tahoma" w:eastAsia="Times New Roman" w:hAnsi="Tahoma" w:cs="Tahoma"/>
      <w:sz w:val="16"/>
      <w:szCs w:val="16"/>
      <w:lang w:val="en-GB" w:eastAsia="en-GB"/>
    </w:rPr>
  </w:style>
  <w:style w:type="table" w:styleId="TableGrid">
    <w:name w:val="Table Grid"/>
    <w:basedOn w:val="TableNormal"/>
    <w:uiPriority w:val="59"/>
    <w:rsid w:val="003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link w:val="BodycopyChar"/>
    <w:qFormat/>
    <w:rsid w:val="003A3035"/>
    <w:pPr>
      <w:spacing w:before="120" w:after="120" w:line="240" w:lineRule="auto"/>
    </w:pPr>
    <w:rPr>
      <w:rFonts w:ascii="EYInterstate Light" w:eastAsia="Times New Roman" w:hAnsi="EYInterstate Light" w:cs="Times New Roman"/>
      <w:color w:val="000000"/>
      <w:sz w:val="18"/>
      <w:szCs w:val="18"/>
      <w:lang w:val="en-US"/>
    </w:rPr>
  </w:style>
  <w:style w:type="character" w:customStyle="1" w:styleId="BodycopyChar">
    <w:name w:val="Body copy Char"/>
    <w:basedOn w:val="DefaultParagraphFont"/>
    <w:link w:val="Bodycopy"/>
    <w:rsid w:val="003A3035"/>
    <w:rPr>
      <w:rFonts w:ascii="EYInterstate Light" w:eastAsia="Times New Roman" w:hAnsi="EYInterstate Light" w:cs="Times New Roman"/>
      <w:color w:val="000000"/>
      <w:sz w:val="18"/>
      <w:szCs w:val="18"/>
      <w:lang w:val="en-US"/>
    </w:rPr>
  </w:style>
  <w:style w:type="paragraph" w:styleId="Footer">
    <w:name w:val="footer"/>
    <w:basedOn w:val="Normal"/>
    <w:link w:val="FooterChar"/>
    <w:uiPriority w:val="99"/>
    <w:rsid w:val="009E3A44"/>
    <w:pPr>
      <w:tabs>
        <w:tab w:val="center" w:pos="4513"/>
        <w:tab w:val="right" w:pos="9026"/>
      </w:tabs>
    </w:pPr>
  </w:style>
  <w:style w:type="character" w:customStyle="1" w:styleId="FooterChar">
    <w:name w:val="Footer Char"/>
    <w:basedOn w:val="DefaultParagraphFont"/>
    <w:link w:val="Footer"/>
    <w:uiPriority w:val="99"/>
    <w:rsid w:val="009E3A44"/>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E3A44"/>
    <w:pPr>
      <w:tabs>
        <w:tab w:val="center" w:pos="4513"/>
        <w:tab w:val="right" w:pos="9026"/>
      </w:tabs>
    </w:pPr>
  </w:style>
  <w:style w:type="character" w:customStyle="1" w:styleId="HeaderChar">
    <w:name w:val="Header Char"/>
    <w:basedOn w:val="DefaultParagraphFont"/>
    <w:link w:val="Header"/>
    <w:uiPriority w:val="99"/>
    <w:rsid w:val="009E3A44"/>
    <w:rPr>
      <w:rFonts w:ascii="Times New Roman" w:eastAsia="Times New Roman" w:hAnsi="Times New Roman" w:cs="Times New Roman"/>
      <w:sz w:val="24"/>
      <w:szCs w:val="24"/>
      <w:lang w:val="en-GB" w:eastAsia="en-GB"/>
    </w:rPr>
  </w:style>
  <w:style w:type="table" w:styleId="LightList-Accent2">
    <w:name w:val="Light List Accent 2"/>
    <w:basedOn w:val="TableNormal"/>
    <w:uiPriority w:val="61"/>
    <w:rsid w:val="002B256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814ED1"/>
    <w:rPr>
      <w:sz w:val="16"/>
      <w:szCs w:val="16"/>
    </w:rPr>
  </w:style>
  <w:style w:type="paragraph" w:styleId="ListParagraph">
    <w:name w:val="List Paragraph"/>
    <w:basedOn w:val="Normal"/>
    <w:uiPriority w:val="34"/>
    <w:qFormat/>
    <w:rsid w:val="00356AC6"/>
    <w:pPr>
      <w:ind w:left="720"/>
      <w:contextualSpacing/>
    </w:pPr>
  </w:style>
  <w:style w:type="paragraph" w:styleId="CommentText">
    <w:name w:val="annotation text"/>
    <w:basedOn w:val="Normal"/>
    <w:link w:val="CommentTextChar"/>
    <w:uiPriority w:val="99"/>
    <w:semiHidden/>
    <w:unhideWhenUsed/>
    <w:rsid w:val="0062026D"/>
    <w:rPr>
      <w:sz w:val="20"/>
      <w:szCs w:val="20"/>
    </w:rPr>
  </w:style>
  <w:style w:type="character" w:customStyle="1" w:styleId="CommentTextChar">
    <w:name w:val="Comment Text Char"/>
    <w:basedOn w:val="DefaultParagraphFont"/>
    <w:link w:val="CommentText"/>
    <w:uiPriority w:val="99"/>
    <w:semiHidden/>
    <w:rsid w:val="006202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26D"/>
    <w:rPr>
      <w:b/>
      <w:bCs/>
    </w:rPr>
  </w:style>
  <w:style w:type="character" w:customStyle="1" w:styleId="CommentSubjectChar">
    <w:name w:val="Comment Subject Char"/>
    <w:basedOn w:val="CommentTextChar"/>
    <w:link w:val="CommentSubject"/>
    <w:uiPriority w:val="99"/>
    <w:semiHidden/>
    <w:rsid w:val="0062026D"/>
    <w:rPr>
      <w:rFonts w:ascii="Times New Roman" w:eastAsia="Times New Roman" w:hAnsi="Times New Roman"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E1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A3035"/>
    <w:rPr>
      <w:sz w:val="20"/>
      <w:szCs w:val="20"/>
    </w:rPr>
  </w:style>
  <w:style w:type="character" w:customStyle="1" w:styleId="FootnoteTextChar">
    <w:name w:val="Footnote Text Char"/>
    <w:basedOn w:val="DefaultParagraphFont"/>
    <w:link w:val="FootnoteText"/>
    <w:semiHidden/>
    <w:rsid w:val="003A3035"/>
    <w:rPr>
      <w:rFonts w:ascii="Times New Roman" w:eastAsia="Times New Roman" w:hAnsi="Times New Roman" w:cs="Times New Roman"/>
      <w:sz w:val="20"/>
      <w:szCs w:val="20"/>
      <w:lang w:val="en-GB" w:eastAsia="en-GB"/>
    </w:rPr>
  </w:style>
  <w:style w:type="character" w:styleId="FootnoteReference">
    <w:name w:val="footnote reference"/>
    <w:semiHidden/>
    <w:rsid w:val="003A3035"/>
    <w:rPr>
      <w:rFonts w:cs="Times New Roman"/>
      <w:vertAlign w:val="superscript"/>
    </w:rPr>
  </w:style>
  <w:style w:type="paragraph" w:styleId="BalloonText">
    <w:name w:val="Balloon Text"/>
    <w:basedOn w:val="Normal"/>
    <w:link w:val="BalloonTextChar"/>
    <w:uiPriority w:val="99"/>
    <w:semiHidden/>
    <w:unhideWhenUsed/>
    <w:rsid w:val="003A3035"/>
    <w:rPr>
      <w:rFonts w:ascii="Tahoma" w:hAnsi="Tahoma" w:cs="Tahoma"/>
      <w:sz w:val="16"/>
      <w:szCs w:val="16"/>
    </w:rPr>
  </w:style>
  <w:style w:type="character" w:customStyle="1" w:styleId="BalloonTextChar">
    <w:name w:val="Balloon Text Char"/>
    <w:basedOn w:val="DefaultParagraphFont"/>
    <w:link w:val="BalloonText"/>
    <w:uiPriority w:val="99"/>
    <w:semiHidden/>
    <w:rsid w:val="003A3035"/>
    <w:rPr>
      <w:rFonts w:ascii="Tahoma" w:eastAsia="Times New Roman" w:hAnsi="Tahoma" w:cs="Tahoma"/>
      <w:sz w:val="16"/>
      <w:szCs w:val="16"/>
      <w:lang w:val="en-GB" w:eastAsia="en-GB"/>
    </w:rPr>
  </w:style>
  <w:style w:type="table" w:styleId="TableGrid">
    <w:name w:val="Table Grid"/>
    <w:basedOn w:val="TableNormal"/>
    <w:uiPriority w:val="59"/>
    <w:rsid w:val="003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copy">
    <w:name w:val="Body copy"/>
    <w:link w:val="BodycopyChar"/>
    <w:qFormat/>
    <w:rsid w:val="003A3035"/>
    <w:pPr>
      <w:spacing w:before="120" w:after="120" w:line="240" w:lineRule="auto"/>
    </w:pPr>
    <w:rPr>
      <w:rFonts w:ascii="EYInterstate Light" w:eastAsia="Times New Roman" w:hAnsi="EYInterstate Light" w:cs="Times New Roman"/>
      <w:color w:val="000000"/>
      <w:sz w:val="18"/>
      <w:szCs w:val="18"/>
      <w:lang w:val="en-US"/>
    </w:rPr>
  </w:style>
  <w:style w:type="character" w:customStyle="1" w:styleId="BodycopyChar">
    <w:name w:val="Body copy Char"/>
    <w:basedOn w:val="DefaultParagraphFont"/>
    <w:link w:val="Bodycopy"/>
    <w:rsid w:val="003A3035"/>
    <w:rPr>
      <w:rFonts w:ascii="EYInterstate Light" w:eastAsia="Times New Roman" w:hAnsi="EYInterstate Light" w:cs="Times New Roman"/>
      <w:color w:val="000000"/>
      <w:sz w:val="18"/>
      <w:szCs w:val="18"/>
      <w:lang w:val="en-US"/>
    </w:rPr>
  </w:style>
  <w:style w:type="paragraph" w:styleId="Footer">
    <w:name w:val="footer"/>
    <w:basedOn w:val="Normal"/>
    <w:link w:val="FooterChar"/>
    <w:uiPriority w:val="99"/>
    <w:rsid w:val="009E3A44"/>
    <w:pPr>
      <w:tabs>
        <w:tab w:val="center" w:pos="4513"/>
        <w:tab w:val="right" w:pos="9026"/>
      </w:tabs>
    </w:pPr>
  </w:style>
  <w:style w:type="character" w:customStyle="1" w:styleId="FooterChar">
    <w:name w:val="Footer Char"/>
    <w:basedOn w:val="DefaultParagraphFont"/>
    <w:link w:val="Footer"/>
    <w:uiPriority w:val="99"/>
    <w:rsid w:val="009E3A44"/>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E3A44"/>
    <w:pPr>
      <w:tabs>
        <w:tab w:val="center" w:pos="4513"/>
        <w:tab w:val="right" w:pos="9026"/>
      </w:tabs>
    </w:pPr>
  </w:style>
  <w:style w:type="character" w:customStyle="1" w:styleId="HeaderChar">
    <w:name w:val="Header Char"/>
    <w:basedOn w:val="DefaultParagraphFont"/>
    <w:link w:val="Header"/>
    <w:uiPriority w:val="99"/>
    <w:rsid w:val="009E3A44"/>
    <w:rPr>
      <w:rFonts w:ascii="Times New Roman" w:eastAsia="Times New Roman" w:hAnsi="Times New Roman" w:cs="Times New Roman"/>
      <w:sz w:val="24"/>
      <w:szCs w:val="24"/>
      <w:lang w:val="en-GB" w:eastAsia="en-GB"/>
    </w:rPr>
  </w:style>
  <w:style w:type="table" w:styleId="LightList-Accent2">
    <w:name w:val="Light List Accent 2"/>
    <w:basedOn w:val="TableNormal"/>
    <w:uiPriority w:val="61"/>
    <w:rsid w:val="002B256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814ED1"/>
    <w:rPr>
      <w:sz w:val="16"/>
      <w:szCs w:val="16"/>
    </w:rPr>
  </w:style>
  <w:style w:type="paragraph" w:styleId="ListParagraph">
    <w:name w:val="List Paragraph"/>
    <w:basedOn w:val="Normal"/>
    <w:uiPriority w:val="34"/>
    <w:qFormat/>
    <w:rsid w:val="00356AC6"/>
    <w:pPr>
      <w:ind w:left="720"/>
      <w:contextualSpacing/>
    </w:pPr>
  </w:style>
  <w:style w:type="paragraph" w:styleId="CommentText">
    <w:name w:val="annotation text"/>
    <w:basedOn w:val="Normal"/>
    <w:link w:val="CommentTextChar"/>
    <w:uiPriority w:val="99"/>
    <w:semiHidden/>
    <w:unhideWhenUsed/>
    <w:rsid w:val="0062026D"/>
    <w:rPr>
      <w:sz w:val="20"/>
      <w:szCs w:val="20"/>
    </w:rPr>
  </w:style>
  <w:style w:type="character" w:customStyle="1" w:styleId="CommentTextChar">
    <w:name w:val="Comment Text Char"/>
    <w:basedOn w:val="DefaultParagraphFont"/>
    <w:link w:val="CommentText"/>
    <w:uiPriority w:val="99"/>
    <w:semiHidden/>
    <w:rsid w:val="006202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026D"/>
    <w:rPr>
      <w:b/>
      <w:bCs/>
    </w:rPr>
  </w:style>
  <w:style w:type="character" w:customStyle="1" w:styleId="CommentSubjectChar">
    <w:name w:val="Comment Subject Char"/>
    <w:basedOn w:val="CommentTextChar"/>
    <w:link w:val="CommentSubject"/>
    <w:uiPriority w:val="99"/>
    <w:semiHidden/>
    <w:rsid w:val="0062026D"/>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0">
      <w:bodyDiv w:val="1"/>
      <w:marLeft w:val="0"/>
      <w:marRight w:val="0"/>
      <w:marTop w:val="0"/>
      <w:marBottom w:val="0"/>
      <w:divBdr>
        <w:top w:val="none" w:sz="0" w:space="0" w:color="auto"/>
        <w:left w:val="none" w:sz="0" w:space="0" w:color="auto"/>
        <w:bottom w:val="none" w:sz="0" w:space="0" w:color="auto"/>
        <w:right w:val="none" w:sz="0" w:space="0" w:color="auto"/>
      </w:divBdr>
    </w:div>
    <w:div w:id="25252372">
      <w:bodyDiv w:val="1"/>
      <w:marLeft w:val="0"/>
      <w:marRight w:val="0"/>
      <w:marTop w:val="0"/>
      <w:marBottom w:val="0"/>
      <w:divBdr>
        <w:top w:val="none" w:sz="0" w:space="0" w:color="auto"/>
        <w:left w:val="none" w:sz="0" w:space="0" w:color="auto"/>
        <w:bottom w:val="none" w:sz="0" w:space="0" w:color="auto"/>
        <w:right w:val="none" w:sz="0" w:space="0" w:color="auto"/>
      </w:divBdr>
    </w:div>
    <w:div w:id="208956523">
      <w:bodyDiv w:val="1"/>
      <w:marLeft w:val="0"/>
      <w:marRight w:val="0"/>
      <w:marTop w:val="0"/>
      <w:marBottom w:val="0"/>
      <w:divBdr>
        <w:top w:val="none" w:sz="0" w:space="0" w:color="auto"/>
        <w:left w:val="none" w:sz="0" w:space="0" w:color="auto"/>
        <w:bottom w:val="none" w:sz="0" w:space="0" w:color="auto"/>
        <w:right w:val="none" w:sz="0" w:space="0" w:color="auto"/>
      </w:divBdr>
    </w:div>
    <w:div w:id="279996565">
      <w:bodyDiv w:val="1"/>
      <w:marLeft w:val="0"/>
      <w:marRight w:val="0"/>
      <w:marTop w:val="0"/>
      <w:marBottom w:val="0"/>
      <w:divBdr>
        <w:top w:val="none" w:sz="0" w:space="0" w:color="auto"/>
        <w:left w:val="none" w:sz="0" w:space="0" w:color="auto"/>
        <w:bottom w:val="none" w:sz="0" w:space="0" w:color="auto"/>
        <w:right w:val="none" w:sz="0" w:space="0" w:color="auto"/>
      </w:divBdr>
    </w:div>
    <w:div w:id="341467933">
      <w:bodyDiv w:val="1"/>
      <w:marLeft w:val="0"/>
      <w:marRight w:val="0"/>
      <w:marTop w:val="0"/>
      <w:marBottom w:val="0"/>
      <w:divBdr>
        <w:top w:val="none" w:sz="0" w:space="0" w:color="auto"/>
        <w:left w:val="none" w:sz="0" w:space="0" w:color="auto"/>
        <w:bottom w:val="none" w:sz="0" w:space="0" w:color="auto"/>
        <w:right w:val="none" w:sz="0" w:space="0" w:color="auto"/>
      </w:divBdr>
    </w:div>
    <w:div w:id="356197371">
      <w:bodyDiv w:val="1"/>
      <w:marLeft w:val="0"/>
      <w:marRight w:val="0"/>
      <w:marTop w:val="0"/>
      <w:marBottom w:val="0"/>
      <w:divBdr>
        <w:top w:val="none" w:sz="0" w:space="0" w:color="auto"/>
        <w:left w:val="none" w:sz="0" w:space="0" w:color="auto"/>
        <w:bottom w:val="none" w:sz="0" w:space="0" w:color="auto"/>
        <w:right w:val="none" w:sz="0" w:space="0" w:color="auto"/>
      </w:divBdr>
    </w:div>
    <w:div w:id="472870923">
      <w:bodyDiv w:val="1"/>
      <w:marLeft w:val="0"/>
      <w:marRight w:val="0"/>
      <w:marTop w:val="0"/>
      <w:marBottom w:val="0"/>
      <w:divBdr>
        <w:top w:val="none" w:sz="0" w:space="0" w:color="auto"/>
        <w:left w:val="none" w:sz="0" w:space="0" w:color="auto"/>
        <w:bottom w:val="none" w:sz="0" w:space="0" w:color="auto"/>
        <w:right w:val="none" w:sz="0" w:space="0" w:color="auto"/>
      </w:divBdr>
    </w:div>
    <w:div w:id="512187398">
      <w:bodyDiv w:val="1"/>
      <w:marLeft w:val="0"/>
      <w:marRight w:val="0"/>
      <w:marTop w:val="0"/>
      <w:marBottom w:val="0"/>
      <w:divBdr>
        <w:top w:val="none" w:sz="0" w:space="0" w:color="auto"/>
        <w:left w:val="none" w:sz="0" w:space="0" w:color="auto"/>
        <w:bottom w:val="none" w:sz="0" w:space="0" w:color="auto"/>
        <w:right w:val="none" w:sz="0" w:space="0" w:color="auto"/>
      </w:divBdr>
    </w:div>
    <w:div w:id="560167845">
      <w:bodyDiv w:val="1"/>
      <w:marLeft w:val="0"/>
      <w:marRight w:val="0"/>
      <w:marTop w:val="0"/>
      <w:marBottom w:val="0"/>
      <w:divBdr>
        <w:top w:val="none" w:sz="0" w:space="0" w:color="auto"/>
        <w:left w:val="none" w:sz="0" w:space="0" w:color="auto"/>
        <w:bottom w:val="none" w:sz="0" w:space="0" w:color="auto"/>
        <w:right w:val="none" w:sz="0" w:space="0" w:color="auto"/>
      </w:divBdr>
    </w:div>
    <w:div w:id="585116364">
      <w:bodyDiv w:val="1"/>
      <w:marLeft w:val="0"/>
      <w:marRight w:val="0"/>
      <w:marTop w:val="0"/>
      <w:marBottom w:val="0"/>
      <w:divBdr>
        <w:top w:val="none" w:sz="0" w:space="0" w:color="auto"/>
        <w:left w:val="none" w:sz="0" w:space="0" w:color="auto"/>
        <w:bottom w:val="none" w:sz="0" w:space="0" w:color="auto"/>
        <w:right w:val="none" w:sz="0" w:space="0" w:color="auto"/>
      </w:divBdr>
    </w:div>
    <w:div w:id="621543509">
      <w:bodyDiv w:val="1"/>
      <w:marLeft w:val="0"/>
      <w:marRight w:val="0"/>
      <w:marTop w:val="0"/>
      <w:marBottom w:val="0"/>
      <w:divBdr>
        <w:top w:val="none" w:sz="0" w:space="0" w:color="auto"/>
        <w:left w:val="none" w:sz="0" w:space="0" w:color="auto"/>
        <w:bottom w:val="none" w:sz="0" w:space="0" w:color="auto"/>
        <w:right w:val="none" w:sz="0" w:space="0" w:color="auto"/>
      </w:divBdr>
    </w:div>
    <w:div w:id="684094300">
      <w:bodyDiv w:val="1"/>
      <w:marLeft w:val="0"/>
      <w:marRight w:val="0"/>
      <w:marTop w:val="0"/>
      <w:marBottom w:val="0"/>
      <w:divBdr>
        <w:top w:val="none" w:sz="0" w:space="0" w:color="auto"/>
        <w:left w:val="none" w:sz="0" w:space="0" w:color="auto"/>
        <w:bottom w:val="none" w:sz="0" w:space="0" w:color="auto"/>
        <w:right w:val="none" w:sz="0" w:space="0" w:color="auto"/>
      </w:divBdr>
    </w:div>
    <w:div w:id="701368158">
      <w:bodyDiv w:val="1"/>
      <w:marLeft w:val="0"/>
      <w:marRight w:val="0"/>
      <w:marTop w:val="0"/>
      <w:marBottom w:val="0"/>
      <w:divBdr>
        <w:top w:val="none" w:sz="0" w:space="0" w:color="auto"/>
        <w:left w:val="none" w:sz="0" w:space="0" w:color="auto"/>
        <w:bottom w:val="none" w:sz="0" w:space="0" w:color="auto"/>
        <w:right w:val="none" w:sz="0" w:space="0" w:color="auto"/>
      </w:divBdr>
    </w:div>
    <w:div w:id="712772140">
      <w:bodyDiv w:val="1"/>
      <w:marLeft w:val="0"/>
      <w:marRight w:val="0"/>
      <w:marTop w:val="0"/>
      <w:marBottom w:val="0"/>
      <w:divBdr>
        <w:top w:val="none" w:sz="0" w:space="0" w:color="auto"/>
        <w:left w:val="none" w:sz="0" w:space="0" w:color="auto"/>
        <w:bottom w:val="none" w:sz="0" w:space="0" w:color="auto"/>
        <w:right w:val="none" w:sz="0" w:space="0" w:color="auto"/>
      </w:divBdr>
    </w:div>
    <w:div w:id="830752266">
      <w:bodyDiv w:val="1"/>
      <w:marLeft w:val="0"/>
      <w:marRight w:val="0"/>
      <w:marTop w:val="0"/>
      <w:marBottom w:val="0"/>
      <w:divBdr>
        <w:top w:val="none" w:sz="0" w:space="0" w:color="auto"/>
        <w:left w:val="none" w:sz="0" w:space="0" w:color="auto"/>
        <w:bottom w:val="none" w:sz="0" w:space="0" w:color="auto"/>
        <w:right w:val="none" w:sz="0" w:space="0" w:color="auto"/>
      </w:divBdr>
    </w:div>
    <w:div w:id="873544123">
      <w:bodyDiv w:val="1"/>
      <w:marLeft w:val="0"/>
      <w:marRight w:val="0"/>
      <w:marTop w:val="0"/>
      <w:marBottom w:val="0"/>
      <w:divBdr>
        <w:top w:val="none" w:sz="0" w:space="0" w:color="auto"/>
        <w:left w:val="none" w:sz="0" w:space="0" w:color="auto"/>
        <w:bottom w:val="none" w:sz="0" w:space="0" w:color="auto"/>
        <w:right w:val="none" w:sz="0" w:space="0" w:color="auto"/>
      </w:divBdr>
    </w:div>
    <w:div w:id="974332748">
      <w:bodyDiv w:val="1"/>
      <w:marLeft w:val="0"/>
      <w:marRight w:val="0"/>
      <w:marTop w:val="0"/>
      <w:marBottom w:val="0"/>
      <w:divBdr>
        <w:top w:val="none" w:sz="0" w:space="0" w:color="auto"/>
        <w:left w:val="none" w:sz="0" w:space="0" w:color="auto"/>
        <w:bottom w:val="none" w:sz="0" w:space="0" w:color="auto"/>
        <w:right w:val="none" w:sz="0" w:space="0" w:color="auto"/>
      </w:divBdr>
    </w:div>
    <w:div w:id="1012223574">
      <w:bodyDiv w:val="1"/>
      <w:marLeft w:val="0"/>
      <w:marRight w:val="0"/>
      <w:marTop w:val="0"/>
      <w:marBottom w:val="0"/>
      <w:divBdr>
        <w:top w:val="none" w:sz="0" w:space="0" w:color="auto"/>
        <w:left w:val="none" w:sz="0" w:space="0" w:color="auto"/>
        <w:bottom w:val="none" w:sz="0" w:space="0" w:color="auto"/>
        <w:right w:val="none" w:sz="0" w:space="0" w:color="auto"/>
      </w:divBdr>
    </w:div>
    <w:div w:id="1083642206">
      <w:bodyDiv w:val="1"/>
      <w:marLeft w:val="0"/>
      <w:marRight w:val="0"/>
      <w:marTop w:val="0"/>
      <w:marBottom w:val="0"/>
      <w:divBdr>
        <w:top w:val="none" w:sz="0" w:space="0" w:color="auto"/>
        <w:left w:val="none" w:sz="0" w:space="0" w:color="auto"/>
        <w:bottom w:val="none" w:sz="0" w:space="0" w:color="auto"/>
        <w:right w:val="none" w:sz="0" w:space="0" w:color="auto"/>
      </w:divBdr>
    </w:div>
    <w:div w:id="1115717062">
      <w:bodyDiv w:val="1"/>
      <w:marLeft w:val="0"/>
      <w:marRight w:val="0"/>
      <w:marTop w:val="0"/>
      <w:marBottom w:val="0"/>
      <w:divBdr>
        <w:top w:val="none" w:sz="0" w:space="0" w:color="auto"/>
        <w:left w:val="none" w:sz="0" w:space="0" w:color="auto"/>
        <w:bottom w:val="none" w:sz="0" w:space="0" w:color="auto"/>
        <w:right w:val="none" w:sz="0" w:space="0" w:color="auto"/>
      </w:divBdr>
    </w:div>
    <w:div w:id="1172843204">
      <w:bodyDiv w:val="1"/>
      <w:marLeft w:val="0"/>
      <w:marRight w:val="0"/>
      <w:marTop w:val="0"/>
      <w:marBottom w:val="0"/>
      <w:divBdr>
        <w:top w:val="none" w:sz="0" w:space="0" w:color="auto"/>
        <w:left w:val="none" w:sz="0" w:space="0" w:color="auto"/>
        <w:bottom w:val="none" w:sz="0" w:space="0" w:color="auto"/>
        <w:right w:val="none" w:sz="0" w:space="0" w:color="auto"/>
      </w:divBdr>
    </w:div>
    <w:div w:id="1320354250">
      <w:bodyDiv w:val="1"/>
      <w:marLeft w:val="0"/>
      <w:marRight w:val="0"/>
      <w:marTop w:val="0"/>
      <w:marBottom w:val="0"/>
      <w:divBdr>
        <w:top w:val="none" w:sz="0" w:space="0" w:color="auto"/>
        <w:left w:val="none" w:sz="0" w:space="0" w:color="auto"/>
        <w:bottom w:val="none" w:sz="0" w:space="0" w:color="auto"/>
        <w:right w:val="none" w:sz="0" w:space="0" w:color="auto"/>
      </w:divBdr>
    </w:div>
    <w:div w:id="1473131688">
      <w:bodyDiv w:val="1"/>
      <w:marLeft w:val="0"/>
      <w:marRight w:val="0"/>
      <w:marTop w:val="0"/>
      <w:marBottom w:val="0"/>
      <w:divBdr>
        <w:top w:val="none" w:sz="0" w:space="0" w:color="auto"/>
        <w:left w:val="none" w:sz="0" w:space="0" w:color="auto"/>
        <w:bottom w:val="none" w:sz="0" w:space="0" w:color="auto"/>
        <w:right w:val="none" w:sz="0" w:space="0" w:color="auto"/>
      </w:divBdr>
    </w:div>
    <w:div w:id="1494952066">
      <w:bodyDiv w:val="1"/>
      <w:marLeft w:val="0"/>
      <w:marRight w:val="0"/>
      <w:marTop w:val="0"/>
      <w:marBottom w:val="0"/>
      <w:divBdr>
        <w:top w:val="none" w:sz="0" w:space="0" w:color="auto"/>
        <w:left w:val="none" w:sz="0" w:space="0" w:color="auto"/>
        <w:bottom w:val="none" w:sz="0" w:space="0" w:color="auto"/>
        <w:right w:val="none" w:sz="0" w:space="0" w:color="auto"/>
      </w:divBdr>
    </w:div>
    <w:div w:id="1501460525">
      <w:bodyDiv w:val="1"/>
      <w:marLeft w:val="0"/>
      <w:marRight w:val="0"/>
      <w:marTop w:val="0"/>
      <w:marBottom w:val="0"/>
      <w:divBdr>
        <w:top w:val="none" w:sz="0" w:space="0" w:color="auto"/>
        <w:left w:val="none" w:sz="0" w:space="0" w:color="auto"/>
        <w:bottom w:val="none" w:sz="0" w:space="0" w:color="auto"/>
        <w:right w:val="none" w:sz="0" w:space="0" w:color="auto"/>
      </w:divBdr>
    </w:div>
    <w:div w:id="1615475929">
      <w:bodyDiv w:val="1"/>
      <w:marLeft w:val="0"/>
      <w:marRight w:val="0"/>
      <w:marTop w:val="0"/>
      <w:marBottom w:val="0"/>
      <w:divBdr>
        <w:top w:val="none" w:sz="0" w:space="0" w:color="auto"/>
        <w:left w:val="none" w:sz="0" w:space="0" w:color="auto"/>
        <w:bottom w:val="none" w:sz="0" w:space="0" w:color="auto"/>
        <w:right w:val="none" w:sz="0" w:space="0" w:color="auto"/>
      </w:divBdr>
    </w:div>
    <w:div w:id="1797524056">
      <w:bodyDiv w:val="1"/>
      <w:marLeft w:val="0"/>
      <w:marRight w:val="0"/>
      <w:marTop w:val="0"/>
      <w:marBottom w:val="0"/>
      <w:divBdr>
        <w:top w:val="none" w:sz="0" w:space="0" w:color="auto"/>
        <w:left w:val="none" w:sz="0" w:space="0" w:color="auto"/>
        <w:bottom w:val="none" w:sz="0" w:space="0" w:color="auto"/>
        <w:right w:val="none" w:sz="0" w:space="0" w:color="auto"/>
      </w:divBdr>
    </w:div>
    <w:div w:id="1917855351">
      <w:bodyDiv w:val="1"/>
      <w:marLeft w:val="0"/>
      <w:marRight w:val="0"/>
      <w:marTop w:val="0"/>
      <w:marBottom w:val="0"/>
      <w:divBdr>
        <w:top w:val="none" w:sz="0" w:space="0" w:color="auto"/>
        <w:left w:val="none" w:sz="0" w:space="0" w:color="auto"/>
        <w:bottom w:val="none" w:sz="0" w:space="0" w:color="auto"/>
        <w:right w:val="none" w:sz="0" w:space="0" w:color="auto"/>
      </w:divBdr>
    </w:div>
    <w:div w:id="20393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488B2-D0B3-4079-BA68-62D02E4F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Sinenhlanhla Khawula</dc:creator>
  <cp:lastModifiedBy>Windows User</cp:lastModifiedBy>
  <cp:revision>2</cp:revision>
  <cp:lastPrinted>2014-03-25T15:25:00Z</cp:lastPrinted>
  <dcterms:created xsi:type="dcterms:W3CDTF">2019-10-03T14:56:00Z</dcterms:created>
  <dcterms:modified xsi:type="dcterms:W3CDTF">2019-10-03T14:56:00Z</dcterms:modified>
</cp:coreProperties>
</file>